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ED4DE" w14:textId="02F88FA4" w:rsidR="00E23C6A" w:rsidRPr="00D51E2D" w:rsidRDefault="00E23C6A" w:rsidP="00E23C6A">
      <w:pPr>
        <w:tabs>
          <w:tab w:val="left" w:pos="9180"/>
        </w:tabs>
        <w:ind w:right="43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it-IT"/>
        </w:rPr>
      </w:pPr>
      <w:r w:rsidRPr="00D51E2D">
        <w:rPr>
          <w:rFonts w:ascii="Times New Roman" w:eastAsia="Times New Roman" w:hAnsi="Times New Roman"/>
          <w:b/>
          <w:bCs/>
          <w:sz w:val="28"/>
          <w:szCs w:val="28"/>
          <w:lang w:eastAsia="it-IT"/>
        </w:rPr>
        <w:t xml:space="preserve">INFORMAZIONI SUL TRATTAMENTO DEI DATI PERSONALI </w:t>
      </w:r>
      <w:r w:rsidR="000D7377">
        <w:rPr>
          <w:rFonts w:ascii="Times New Roman" w:eastAsia="Times New Roman" w:hAnsi="Times New Roman"/>
          <w:b/>
          <w:bCs/>
          <w:sz w:val="28"/>
          <w:szCs w:val="28"/>
          <w:lang w:eastAsia="it-IT"/>
        </w:rPr>
        <w:t>“</w:t>
      </w:r>
      <w:r w:rsidR="0082579A" w:rsidRPr="0082579A">
        <w:rPr>
          <w:rFonts w:ascii="Times New Roman" w:eastAsia="Times New Roman" w:hAnsi="Times New Roman"/>
          <w:b/>
          <w:bCs/>
          <w:sz w:val="28"/>
          <w:szCs w:val="28"/>
          <w:lang w:eastAsia="it-IT"/>
        </w:rPr>
        <w:t>Questionario sulla gestione circolare dell’acqua in agricoltura</w:t>
      </w:r>
      <w:r w:rsidR="0082579A">
        <w:rPr>
          <w:rFonts w:ascii="Times New Roman" w:eastAsia="Times New Roman" w:hAnsi="Times New Roman"/>
          <w:b/>
          <w:bCs/>
          <w:sz w:val="28"/>
          <w:szCs w:val="28"/>
          <w:lang w:eastAsia="it-IT"/>
        </w:rPr>
        <w:t>”</w:t>
      </w:r>
      <w:r w:rsidR="000D7377">
        <w:rPr>
          <w:rFonts w:ascii="Times New Roman" w:eastAsia="Times New Roman" w:hAnsi="Times New Roman"/>
          <w:b/>
          <w:bCs/>
          <w:sz w:val="28"/>
          <w:szCs w:val="28"/>
          <w:lang w:eastAsia="it-IT"/>
        </w:rPr>
        <w:t xml:space="preserve"> </w:t>
      </w:r>
      <w:r w:rsidRPr="00D51E2D">
        <w:rPr>
          <w:rFonts w:ascii="Times New Roman" w:eastAsia="Times New Roman" w:hAnsi="Times New Roman"/>
          <w:b/>
          <w:bCs/>
          <w:sz w:val="28"/>
          <w:szCs w:val="28"/>
          <w:lang w:eastAsia="it-IT"/>
        </w:rPr>
        <w:t>AI SENSI DEL’ ART. 13 REG. UE 2016/679 (GDPR)</w:t>
      </w:r>
    </w:p>
    <w:p w14:paraId="57B938D1" w14:textId="77777777" w:rsidR="00E23C6A" w:rsidRDefault="00E23C6A" w:rsidP="00E23C6A">
      <w:pPr>
        <w:tabs>
          <w:tab w:val="left" w:pos="9180"/>
        </w:tabs>
        <w:ind w:right="431"/>
        <w:jc w:val="both"/>
        <w:rPr>
          <w:rFonts w:ascii="Times New Roman" w:eastAsia="Times New Roman" w:hAnsi="Times New Roman"/>
          <w:bCs/>
          <w:lang w:eastAsia="it-IT"/>
        </w:rPr>
      </w:pPr>
    </w:p>
    <w:p w14:paraId="77C5809D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 xml:space="preserve">Questa informativa costituisce un addendum alla nostra Privacy Policy generale consultabile al seguente link: </w:t>
      </w:r>
      <w:hyperlink r:id="rId8" w:history="1">
        <w:r w:rsidRPr="00D51E2D">
          <w:rPr>
            <w:rFonts w:ascii="Calibri" w:eastAsia="Calibri" w:hAnsi="Calibri" w:cs="Arial"/>
            <w:color w:val="0563C1"/>
            <w:sz w:val="24"/>
            <w:szCs w:val="24"/>
            <w:u w:val="single"/>
          </w:rPr>
          <w:t>https://www.aqp.it/privacy-cookie</w:t>
        </w:r>
      </w:hyperlink>
      <w:r w:rsidRPr="00D51E2D">
        <w:rPr>
          <w:rFonts w:ascii="Calibri" w:eastAsia="Calibri" w:hAnsi="Calibri" w:cs="Arial"/>
          <w:sz w:val="24"/>
          <w:szCs w:val="24"/>
        </w:rPr>
        <w:t xml:space="preserve">. </w:t>
      </w:r>
    </w:p>
    <w:p w14:paraId="6EE40D4E" w14:textId="115D06F7" w:rsidR="00E23C6A" w:rsidRPr="00D51E2D" w:rsidRDefault="00E23C6A" w:rsidP="000A0BC5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 xml:space="preserve">La informiamo che i dati che fornirà al momento della compilazione del questionario </w:t>
      </w:r>
      <w:r w:rsidR="0082579A">
        <w:rPr>
          <w:rFonts w:ascii="Calibri" w:eastAsia="Calibri" w:hAnsi="Calibri" w:cs="Arial"/>
          <w:sz w:val="24"/>
          <w:szCs w:val="24"/>
        </w:rPr>
        <w:t>“</w:t>
      </w:r>
      <w:r w:rsidR="0082579A" w:rsidRPr="0082579A">
        <w:rPr>
          <w:rFonts w:ascii="Calibri" w:eastAsia="Calibri" w:hAnsi="Calibri" w:cs="Arial"/>
          <w:b/>
          <w:bCs/>
          <w:sz w:val="24"/>
          <w:szCs w:val="24"/>
        </w:rPr>
        <w:t>Questionario sulla gestione circolare dell’acqua in agricoltura</w:t>
      </w:r>
      <w:r w:rsidR="0082579A" w:rsidRPr="0082579A">
        <w:rPr>
          <w:rFonts w:ascii="Calibri" w:eastAsia="Calibri" w:hAnsi="Calibri" w:cs="Arial"/>
          <w:sz w:val="24"/>
          <w:szCs w:val="24"/>
        </w:rPr>
        <w:t xml:space="preserve">” </w:t>
      </w:r>
      <w:r w:rsidR="00682D18" w:rsidRPr="0082579A">
        <w:rPr>
          <w:rFonts w:ascii="Calibri" w:eastAsia="Calibri" w:hAnsi="Calibri" w:cs="Arial"/>
          <w:sz w:val="24"/>
          <w:szCs w:val="24"/>
        </w:rPr>
        <w:t xml:space="preserve">all’interno del </w:t>
      </w:r>
      <w:r w:rsidR="00682D18" w:rsidRPr="0082579A">
        <w:rPr>
          <w:rFonts w:ascii="Calibri" w:eastAsia="Calibri" w:hAnsi="Calibri" w:cs="Arial"/>
          <w:b/>
          <w:sz w:val="24"/>
          <w:szCs w:val="24"/>
        </w:rPr>
        <w:t>progetto AYUMI</w:t>
      </w:r>
      <w:r w:rsidR="00682D18" w:rsidRPr="0082579A">
        <w:rPr>
          <w:rFonts w:ascii="Calibri" w:eastAsia="Calibri" w:hAnsi="Calibri" w:cs="Arial"/>
          <w:sz w:val="24"/>
          <w:szCs w:val="24"/>
        </w:rPr>
        <w:t xml:space="preserve"> </w:t>
      </w:r>
      <w:r w:rsidRPr="0082579A">
        <w:rPr>
          <w:rFonts w:ascii="Calibri" w:eastAsia="Calibri" w:hAnsi="Calibri" w:cs="Arial"/>
          <w:sz w:val="24"/>
          <w:szCs w:val="24"/>
        </w:rPr>
        <w:t>s</w:t>
      </w:r>
      <w:r w:rsidRPr="00D51E2D">
        <w:rPr>
          <w:rFonts w:ascii="Calibri" w:eastAsia="Calibri" w:hAnsi="Calibri" w:cs="Arial"/>
          <w:sz w:val="24"/>
          <w:szCs w:val="24"/>
        </w:rPr>
        <w:t>aranno trattati nel rispetto delle disposizioni di cui al Reg. UE 2016/679 (GDPR).</w:t>
      </w:r>
    </w:p>
    <w:p w14:paraId="3DDF565B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Times New Roman"/>
          <w:smallCaps/>
          <w:sz w:val="24"/>
          <w:szCs w:val="24"/>
        </w:rPr>
      </w:pPr>
    </w:p>
    <w:p w14:paraId="3C00C5FD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b/>
          <w:sz w:val="24"/>
          <w:szCs w:val="24"/>
        </w:rPr>
      </w:pPr>
      <w:r w:rsidRPr="00D51E2D">
        <w:rPr>
          <w:rFonts w:ascii="Calibri" w:eastAsia="Calibri" w:hAnsi="Calibri" w:cs="Times New Roman"/>
          <w:b/>
          <w:smallCaps/>
          <w:sz w:val="24"/>
          <w:szCs w:val="24"/>
        </w:rPr>
        <w:t>1</w:t>
      </w:r>
      <w:r w:rsidRPr="00D51E2D">
        <w:rPr>
          <w:rFonts w:ascii="Calibri" w:eastAsia="Calibri" w:hAnsi="Calibri" w:cs="Arial"/>
          <w:b/>
          <w:sz w:val="24"/>
          <w:szCs w:val="24"/>
        </w:rPr>
        <w:t>. DATI DI CONTATTO DEL TITOLARE DEL TRATTAMENTO DEI DATI PERSONALI</w:t>
      </w:r>
    </w:p>
    <w:p w14:paraId="2CB25148" w14:textId="3738CD39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 xml:space="preserve">Il Titolare del trattamento è Acquedotto Pugliese S.p.A. (“AQP”), con sede in via Cognetti 36, 70121 – Bari. </w:t>
      </w:r>
    </w:p>
    <w:p w14:paraId="4FE4F01A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 xml:space="preserve">Abbiamo nominato un Responsabile della Protezione dei Dati (DPO), lo stesso è contattabile compilando l’apposito form presente al seguente link: </w:t>
      </w:r>
      <w:hyperlink r:id="rId9" w:history="1">
        <w:r w:rsidRPr="00D51E2D">
          <w:rPr>
            <w:rFonts w:ascii="Calibri" w:eastAsia="Calibri" w:hAnsi="Calibri" w:cs="Arial"/>
            <w:color w:val="0563C1"/>
            <w:sz w:val="24"/>
            <w:szCs w:val="24"/>
            <w:u w:val="single"/>
          </w:rPr>
          <w:t>https://www.aqp.it/privacycookie/tutela-dati</w:t>
        </w:r>
      </w:hyperlink>
      <w:r w:rsidRPr="00D51E2D">
        <w:rPr>
          <w:rFonts w:ascii="Calibri" w:eastAsia="Calibri" w:hAnsi="Calibri" w:cs="Arial"/>
          <w:sz w:val="24"/>
          <w:szCs w:val="24"/>
        </w:rPr>
        <w:t xml:space="preserve"> o inviando una mail al seguente indirizzo di posta elettronica: </w:t>
      </w:r>
      <w:hyperlink r:id="rId10" w:history="1">
        <w:r w:rsidRPr="00D51E2D">
          <w:rPr>
            <w:rFonts w:ascii="Calibri" w:eastAsia="Calibri" w:hAnsi="Calibri" w:cs="Arial"/>
            <w:color w:val="0563C1"/>
            <w:sz w:val="24"/>
            <w:szCs w:val="24"/>
            <w:u w:val="single"/>
          </w:rPr>
          <w:t>dpo@aqp.it</w:t>
        </w:r>
      </w:hyperlink>
      <w:r w:rsidRPr="00D51E2D">
        <w:rPr>
          <w:rFonts w:ascii="Calibri" w:eastAsia="Calibri" w:hAnsi="Calibri" w:cs="Arial"/>
          <w:sz w:val="24"/>
          <w:szCs w:val="24"/>
        </w:rPr>
        <w:t>.</w:t>
      </w:r>
      <w:r w:rsidRPr="00D51E2D">
        <w:rPr>
          <w:rFonts w:ascii="Calibri" w:eastAsia="Calibri" w:hAnsi="Calibri" w:cs="Arial"/>
          <w:sz w:val="24"/>
          <w:szCs w:val="24"/>
        </w:rPr>
        <w:cr/>
        <w:t xml:space="preserve"> </w:t>
      </w:r>
    </w:p>
    <w:p w14:paraId="3CBC9217" w14:textId="6D2C4CB5" w:rsidR="00E23C6A" w:rsidRPr="00925E20" w:rsidRDefault="00E23C6A" w:rsidP="00E23C6A">
      <w:pPr>
        <w:spacing w:after="0" w:line="240" w:lineRule="auto"/>
        <w:jc w:val="both"/>
        <w:rPr>
          <w:rFonts w:ascii="Calibri" w:eastAsia="Calibri" w:hAnsi="Calibri" w:cs="Arial"/>
          <w:b/>
          <w:sz w:val="24"/>
          <w:szCs w:val="24"/>
        </w:rPr>
      </w:pPr>
      <w:r w:rsidRPr="00D51E2D">
        <w:rPr>
          <w:rFonts w:ascii="Calibri" w:eastAsia="Calibri" w:hAnsi="Calibri" w:cs="Arial"/>
          <w:b/>
          <w:sz w:val="24"/>
          <w:szCs w:val="24"/>
        </w:rPr>
        <w:t>2. FINALITÀ E BASE GIURIDICA DEL TRATTAMENTO DEI DATI</w:t>
      </w:r>
    </w:p>
    <w:p w14:paraId="32FE7585" w14:textId="77777777" w:rsidR="00852473" w:rsidRDefault="00E23C6A" w:rsidP="0052031D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 xml:space="preserve">Il trattamento dei dati personali è effettuato dal Titolare unicamente per gestire l’iscrizione e la partecipazione </w:t>
      </w:r>
      <w:r w:rsidR="000D7377">
        <w:rPr>
          <w:rFonts w:ascii="Calibri" w:eastAsia="Calibri" w:hAnsi="Calibri" w:cs="Arial"/>
          <w:sz w:val="24"/>
          <w:szCs w:val="24"/>
        </w:rPr>
        <w:t xml:space="preserve">al questionario. </w:t>
      </w:r>
      <w:r w:rsidR="000D7377" w:rsidRPr="000D7377">
        <w:rPr>
          <w:rFonts w:ascii="Calibri" w:eastAsia="Calibri" w:hAnsi="Calibri" w:cs="Arial"/>
          <w:sz w:val="24"/>
          <w:szCs w:val="24"/>
        </w:rPr>
        <w:t xml:space="preserve">Il trattamento sarà sempre improntato ai principi di correttezza, liceità, esattezza, trasparenza, minimizzazione, limitazione delle finalità e della conservazione, nonché di tutela della </w:t>
      </w:r>
      <w:r w:rsidR="000D7377">
        <w:rPr>
          <w:rFonts w:ascii="Calibri" w:eastAsia="Calibri" w:hAnsi="Calibri" w:cs="Arial"/>
          <w:sz w:val="24"/>
          <w:szCs w:val="24"/>
        </w:rPr>
        <w:t xml:space="preserve">riservatezza e nel rispetto dei </w:t>
      </w:r>
      <w:r w:rsidR="000D7377" w:rsidRPr="000D7377">
        <w:rPr>
          <w:rFonts w:ascii="Calibri" w:eastAsia="Calibri" w:hAnsi="Calibri" w:cs="Arial"/>
          <w:sz w:val="24"/>
          <w:szCs w:val="24"/>
        </w:rPr>
        <w:t>diritti, ed è fondato sul consenso dell’interessato</w:t>
      </w:r>
      <w:r w:rsidR="000D7377">
        <w:rPr>
          <w:rFonts w:ascii="Calibri" w:eastAsia="Calibri" w:hAnsi="Calibri" w:cs="Arial"/>
          <w:sz w:val="24"/>
          <w:szCs w:val="24"/>
        </w:rPr>
        <w:t xml:space="preserve"> (art. 6 paragrafo 1 lettera a) GDPR)</w:t>
      </w:r>
      <w:r w:rsidR="000D7377" w:rsidRPr="000D7377">
        <w:rPr>
          <w:rFonts w:ascii="Calibri" w:eastAsia="Calibri" w:hAnsi="Calibri" w:cs="Arial"/>
          <w:sz w:val="24"/>
          <w:szCs w:val="24"/>
        </w:rPr>
        <w:t xml:space="preserve">. L’adesione a tale iniziativa da parte dei partecipanti, è </w:t>
      </w:r>
      <w:r w:rsidR="000D7377">
        <w:rPr>
          <w:rFonts w:ascii="Calibri" w:eastAsia="Calibri" w:hAnsi="Calibri" w:cs="Arial"/>
          <w:sz w:val="24"/>
          <w:szCs w:val="24"/>
        </w:rPr>
        <w:t xml:space="preserve">pertanto </w:t>
      </w:r>
      <w:r w:rsidR="000D7377" w:rsidRPr="000D7377">
        <w:rPr>
          <w:rFonts w:ascii="Calibri" w:eastAsia="Calibri" w:hAnsi="Calibri" w:cs="Arial"/>
          <w:sz w:val="24"/>
          <w:szCs w:val="24"/>
        </w:rPr>
        <w:t>libera e volontaria</w:t>
      </w:r>
      <w:r w:rsidR="000D7377">
        <w:rPr>
          <w:rFonts w:ascii="Calibri" w:eastAsia="Calibri" w:hAnsi="Calibri" w:cs="Arial"/>
          <w:sz w:val="24"/>
          <w:szCs w:val="24"/>
        </w:rPr>
        <w:t>.</w:t>
      </w:r>
      <w:r w:rsidR="000D7377" w:rsidRPr="000D7377">
        <w:rPr>
          <w:rFonts w:ascii="Calibri" w:eastAsia="Calibri" w:hAnsi="Calibri" w:cs="Arial"/>
          <w:sz w:val="24"/>
          <w:szCs w:val="24"/>
        </w:rPr>
        <w:t xml:space="preserve"> </w:t>
      </w:r>
      <w:r w:rsidR="000D7377">
        <w:rPr>
          <w:rFonts w:ascii="Calibri" w:eastAsia="Calibri" w:hAnsi="Calibri" w:cs="Arial"/>
          <w:sz w:val="24"/>
          <w:szCs w:val="24"/>
        </w:rPr>
        <w:t>Il sondaggio p</w:t>
      </w:r>
      <w:r w:rsidR="000D7377" w:rsidRPr="000D7377">
        <w:rPr>
          <w:rFonts w:ascii="Calibri" w:eastAsia="Calibri" w:hAnsi="Calibri" w:cs="Arial"/>
          <w:sz w:val="24"/>
          <w:szCs w:val="24"/>
        </w:rPr>
        <w:t xml:space="preserve">uò </w:t>
      </w:r>
      <w:r w:rsidR="000D7377">
        <w:rPr>
          <w:rFonts w:ascii="Calibri" w:eastAsia="Calibri" w:hAnsi="Calibri" w:cs="Arial"/>
          <w:sz w:val="24"/>
          <w:szCs w:val="24"/>
        </w:rPr>
        <w:t xml:space="preserve">essere sospeso o abbandonato </w:t>
      </w:r>
      <w:r w:rsidR="000D7377" w:rsidRPr="000D7377">
        <w:rPr>
          <w:rFonts w:ascii="Calibri" w:eastAsia="Calibri" w:hAnsi="Calibri" w:cs="Arial"/>
          <w:sz w:val="24"/>
          <w:szCs w:val="24"/>
        </w:rPr>
        <w:t>in qualsiasi momento</w:t>
      </w:r>
      <w:r w:rsidR="00852473">
        <w:rPr>
          <w:rFonts w:ascii="Calibri" w:eastAsia="Calibri" w:hAnsi="Calibri" w:cs="Arial"/>
          <w:sz w:val="24"/>
          <w:szCs w:val="24"/>
        </w:rPr>
        <w:t xml:space="preserve"> ed è sempre possibile rifiutarsi di </w:t>
      </w:r>
      <w:r w:rsidR="0052031D" w:rsidRPr="0052031D">
        <w:rPr>
          <w:rFonts w:ascii="Calibri" w:eastAsia="Calibri" w:hAnsi="Calibri" w:cs="Arial"/>
          <w:sz w:val="24"/>
          <w:szCs w:val="24"/>
        </w:rPr>
        <w:t>rispondere a qualsiasi domanda specifica</w:t>
      </w:r>
      <w:r w:rsidR="00852473">
        <w:rPr>
          <w:rFonts w:ascii="Calibri" w:eastAsia="Calibri" w:hAnsi="Calibri" w:cs="Arial"/>
          <w:sz w:val="24"/>
          <w:szCs w:val="24"/>
        </w:rPr>
        <w:t xml:space="preserve">. </w:t>
      </w:r>
    </w:p>
    <w:p w14:paraId="0B052B2B" w14:textId="45B06AF7" w:rsidR="00852473" w:rsidRPr="00925E20" w:rsidRDefault="00852473" w:rsidP="00852473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>
        <w:rPr>
          <w:rFonts w:ascii="Calibri" w:eastAsia="Calibri" w:hAnsi="Calibri" w:cs="Arial"/>
          <w:sz w:val="24"/>
          <w:szCs w:val="24"/>
        </w:rPr>
        <w:t>È inoltre garantito i</w:t>
      </w:r>
      <w:r w:rsidR="0052031D" w:rsidRPr="0052031D">
        <w:rPr>
          <w:rFonts w:ascii="Calibri" w:eastAsia="Calibri" w:hAnsi="Calibri" w:cs="Arial"/>
          <w:sz w:val="24"/>
          <w:szCs w:val="24"/>
        </w:rPr>
        <w:t xml:space="preserve">l diritto di ritirare la </w:t>
      </w:r>
      <w:r>
        <w:rPr>
          <w:rFonts w:ascii="Calibri" w:eastAsia="Calibri" w:hAnsi="Calibri" w:cs="Arial"/>
          <w:sz w:val="24"/>
          <w:szCs w:val="24"/>
        </w:rPr>
        <w:t>propria</w:t>
      </w:r>
      <w:r w:rsidR="0052031D" w:rsidRPr="00852473">
        <w:rPr>
          <w:rFonts w:ascii="Calibri" w:eastAsia="Calibri" w:hAnsi="Calibri" w:cs="Arial"/>
          <w:sz w:val="24"/>
          <w:szCs w:val="24"/>
        </w:rPr>
        <w:t xml:space="preserve"> </w:t>
      </w:r>
      <w:r w:rsidR="0052031D" w:rsidRPr="00852473">
        <w:rPr>
          <w:rFonts w:ascii="Calibri" w:eastAsia="Calibri" w:hAnsi="Calibri" w:cs="Arial"/>
          <w:bCs/>
          <w:sz w:val="24"/>
          <w:szCs w:val="24"/>
        </w:rPr>
        <w:t>partecipazione</w:t>
      </w:r>
      <w:r w:rsidR="0052031D">
        <w:rPr>
          <w:rFonts w:ascii="Calibri" w:eastAsia="Calibri" w:hAnsi="Calibri" w:cs="Arial"/>
          <w:b/>
          <w:bCs/>
          <w:sz w:val="24"/>
          <w:szCs w:val="24"/>
        </w:rPr>
        <w:t xml:space="preserve"> </w:t>
      </w:r>
      <w:r w:rsidR="0052031D" w:rsidRPr="0052031D">
        <w:rPr>
          <w:rFonts w:ascii="Calibri" w:eastAsia="Calibri" w:hAnsi="Calibri" w:cs="Arial"/>
          <w:sz w:val="24"/>
          <w:szCs w:val="24"/>
        </w:rPr>
        <w:t>allo studio in qualsiasi momento prima della pubblicazion</w:t>
      </w:r>
      <w:r w:rsidR="0052031D" w:rsidRPr="00037856">
        <w:rPr>
          <w:rFonts w:ascii="Calibri" w:eastAsia="Calibri" w:hAnsi="Calibri" w:cs="Arial"/>
          <w:sz w:val="24"/>
          <w:szCs w:val="24"/>
        </w:rPr>
        <w:t>e formale o dell'anonimizzazione dei risultati.</w:t>
      </w:r>
    </w:p>
    <w:p w14:paraId="31DD3927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</w:p>
    <w:p w14:paraId="0EE65D58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b/>
          <w:sz w:val="24"/>
          <w:szCs w:val="24"/>
        </w:rPr>
      </w:pPr>
      <w:r w:rsidRPr="00D51E2D">
        <w:rPr>
          <w:rFonts w:ascii="Calibri" w:eastAsia="Calibri" w:hAnsi="Calibri" w:cs="Arial"/>
          <w:b/>
          <w:sz w:val="24"/>
          <w:szCs w:val="24"/>
        </w:rPr>
        <w:t>4. DESTINATARI DEI DATI PERSONALI</w:t>
      </w:r>
    </w:p>
    <w:p w14:paraId="75CA8B8C" w14:textId="75C06C7F" w:rsidR="00E23C6A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>I dati personali saranno trattati da soggetti interni al Titolare, opportunamente autorizzati per le finalità indicate ed eventualmente da soggetti esterni preventivamente incaricati come Responsabili del trattamento</w:t>
      </w:r>
      <w:r w:rsidR="000D7377">
        <w:rPr>
          <w:rFonts w:ascii="Calibri" w:eastAsia="Calibri" w:hAnsi="Calibri" w:cs="Arial"/>
          <w:sz w:val="24"/>
          <w:szCs w:val="24"/>
        </w:rPr>
        <w:t xml:space="preserve"> (art. 28 GDPR</w:t>
      </w:r>
      <w:r w:rsidR="00141EE7">
        <w:rPr>
          <w:rFonts w:ascii="Calibri" w:eastAsia="Calibri" w:hAnsi="Calibri" w:cs="Arial"/>
          <w:sz w:val="24"/>
          <w:szCs w:val="24"/>
        </w:rPr>
        <w:t>)</w:t>
      </w:r>
      <w:r w:rsidRPr="00D51E2D">
        <w:rPr>
          <w:rFonts w:ascii="Calibri" w:eastAsia="Calibri" w:hAnsi="Calibri" w:cs="Arial"/>
          <w:sz w:val="24"/>
          <w:szCs w:val="24"/>
        </w:rPr>
        <w:t xml:space="preserve">. I dati personali non potranno essere diffusi o comunicati a terzi al di fuori di specifiche previsioni normative o senza il consenso </w:t>
      </w:r>
      <w:r w:rsidR="00141EE7">
        <w:rPr>
          <w:rFonts w:ascii="Calibri" w:eastAsia="Calibri" w:hAnsi="Calibri" w:cs="Arial"/>
          <w:sz w:val="24"/>
          <w:szCs w:val="24"/>
        </w:rPr>
        <w:t xml:space="preserve">specifico </w:t>
      </w:r>
      <w:r w:rsidRPr="00D51E2D">
        <w:rPr>
          <w:rFonts w:ascii="Calibri" w:eastAsia="Calibri" w:hAnsi="Calibri" w:cs="Arial"/>
          <w:sz w:val="24"/>
          <w:szCs w:val="24"/>
        </w:rPr>
        <w:t xml:space="preserve">dell’interessato. </w:t>
      </w:r>
    </w:p>
    <w:p w14:paraId="208BEABA" w14:textId="4BA49B49" w:rsidR="00852473" w:rsidRDefault="00852473" w:rsidP="00852473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>
        <w:rPr>
          <w:rFonts w:ascii="Calibri" w:eastAsia="Calibri" w:hAnsi="Calibri" w:cs="Arial"/>
          <w:sz w:val="24"/>
          <w:szCs w:val="24"/>
        </w:rPr>
        <w:t>I</w:t>
      </w:r>
      <w:r w:rsidRPr="00852473">
        <w:rPr>
          <w:rFonts w:ascii="Calibri" w:eastAsia="Calibri" w:hAnsi="Calibri" w:cs="Arial"/>
          <w:sz w:val="24"/>
          <w:szCs w:val="24"/>
        </w:rPr>
        <w:t xml:space="preserve"> dati </w:t>
      </w:r>
      <w:r>
        <w:rPr>
          <w:rFonts w:ascii="Calibri" w:eastAsia="Calibri" w:hAnsi="Calibri" w:cs="Arial"/>
          <w:sz w:val="24"/>
          <w:szCs w:val="24"/>
        </w:rPr>
        <w:t xml:space="preserve">anagrafici </w:t>
      </w:r>
      <w:r w:rsidRPr="00852473">
        <w:rPr>
          <w:rFonts w:ascii="Calibri" w:eastAsia="Calibri" w:hAnsi="Calibri" w:cs="Arial"/>
          <w:sz w:val="24"/>
          <w:szCs w:val="24"/>
        </w:rPr>
        <w:t>saranno separati dalle risposte all'intervista. A ciascun dato verrà assegnato un codice univoco (ad esempio,</w:t>
      </w:r>
      <w:r>
        <w:rPr>
          <w:rFonts w:ascii="Calibri" w:eastAsia="Calibri" w:hAnsi="Calibri" w:cs="Arial"/>
          <w:sz w:val="24"/>
          <w:szCs w:val="24"/>
        </w:rPr>
        <w:t xml:space="preserve"> </w:t>
      </w:r>
      <w:r w:rsidRPr="00852473">
        <w:rPr>
          <w:rFonts w:ascii="Calibri" w:eastAsia="Calibri" w:hAnsi="Calibri" w:cs="Arial"/>
          <w:i/>
          <w:iCs/>
          <w:sz w:val="24"/>
          <w:szCs w:val="24"/>
        </w:rPr>
        <w:t>Parteci</w:t>
      </w:r>
      <w:r>
        <w:rPr>
          <w:rFonts w:ascii="Calibri" w:eastAsia="Calibri" w:hAnsi="Calibri" w:cs="Arial"/>
          <w:i/>
          <w:iCs/>
          <w:sz w:val="24"/>
          <w:szCs w:val="24"/>
        </w:rPr>
        <w:t xml:space="preserve">pante-04, Esperto di politiche) </w:t>
      </w:r>
      <w:r>
        <w:rPr>
          <w:rFonts w:ascii="Calibri" w:eastAsia="Calibri" w:hAnsi="Calibri" w:cs="Arial"/>
          <w:iCs/>
          <w:sz w:val="24"/>
          <w:szCs w:val="24"/>
        </w:rPr>
        <w:t>e s</w:t>
      </w:r>
      <w:r w:rsidRPr="00852473">
        <w:rPr>
          <w:rFonts w:ascii="Calibri" w:eastAsia="Calibri" w:hAnsi="Calibri" w:cs="Arial"/>
          <w:sz w:val="24"/>
          <w:szCs w:val="24"/>
        </w:rPr>
        <w:t>olo un team di ricerca ristretto avrà accesso alla chiave che collega questo codice</w:t>
      </w:r>
      <w:r>
        <w:rPr>
          <w:rFonts w:ascii="Calibri" w:eastAsia="Calibri" w:hAnsi="Calibri" w:cs="Arial"/>
          <w:sz w:val="24"/>
          <w:szCs w:val="24"/>
        </w:rPr>
        <w:t xml:space="preserve"> all’</w:t>
      </w:r>
      <w:r w:rsidRPr="00852473">
        <w:rPr>
          <w:rFonts w:ascii="Calibri" w:eastAsia="Calibri" w:hAnsi="Calibri" w:cs="Arial"/>
          <w:sz w:val="24"/>
          <w:szCs w:val="24"/>
        </w:rPr>
        <w:t>identità reale</w:t>
      </w:r>
      <w:r>
        <w:rPr>
          <w:rFonts w:ascii="Calibri" w:eastAsia="Calibri" w:hAnsi="Calibri" w:cs="Arial"/>
          <w:sz w:val="24"/>
          <w:szCs w:val="24"/>
        </w:rPr>
        <w:t xml:space="preserve"> del compilatore</w:t>
      </w:r>
      <w:r w:rsidRPr="00852473">
        <w:rPr>
          <w:rFonts w:ascii="Calibri" w:eastAsia="Calibri" w:hAnsi="Calibri" w:cs="Arial"/>
          <w:sz w:val="24"/>
          <w:szCs w:val="24"/>
        </w:rPr>
        <w:t xml:space="preserve"> per la verifica dello studio longitudinale. Nei documenti pubblicati verranno utilizzati riepiloghi</w:t>
      </w:r>
      <w:r>
        <w:rPr>
          <w:rFonts w:ascii="Calibri" w:eastAsia="Calibri" w:hAnsi="Calibri" w:cs="Arial"/>
          <w:sz w:val="24"/>
          <w:szCs w:val="24"/>
        </w:rPr>
        <w:t xml:space="preserve"> </w:t>
      </w:r>
      <w:r w:rsidRPr="00852473">
        <w:rPr>
          <w:rFonts w:ascii="Calibri" w:eastAsia="Calibri" w:hAnsi="Calibri" w:cs="Arial"/>
          <w:sz w:val="24"/>
          <w:szCs w:val="24"/>
        </w:rPr>
        <w:t>completamente anonim</w:t>
      </w:r>
      <w:r w:rsidR="00141EE7">
        <w:rPr>
          <w:rFonts w:ascii="Calibri" w:eastAsia="Calibri" w:hAnsi="Calibri" w:cs="Arial"/>
          <w:sz w:val="24"/>
          <w:szCs w:val="24"/>
        </w:rPr>
        <w:t>izzati o aggregati</w:t>
      </w:r>
      <w:r w:rsidRPr="00852473">
        <w:rPr>
          <w:rFonts w:ascii="Calibri" w:eastAsia="Calibri" w:hAnsi="Calibri" w:cs="Arial"/>
          <w:sz w:val="24"/>
          <w:szCs w:val="24"/>
        </w:rPr>
        <w:t>.</w:t>
      </w:r>
    </w:p>
    <w:p w14:paraId="04E60B5A" w14:textId="2201AE79" w:rsidR="00682D18" w:rsidRPr="00D51E2D" w:rsidRDefault="00682D18" w:rsidP="00852473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682D18">
        <w:rPr>
          <w:rFonts w:ascii="Calibri" w:eastAsia="Calibri" w:hAnsi="Calibri" w:cs="Arial"/>
          <w:sz w:val="24"/>
          <w:szCs w:val="24"/>
        </w:rPr>
        <w:t>I resoconti delle interviste pseudonimizzati, privi del tuo nome e della chiave di collegamento, saranno condivisi con i partner di analisi di AYUMI, F6S e TU Berlin</w:t>
      </w:r>
      <w:r>
        <w:rPr>
          <w:rFonts w:ascii="Calibri" w:eastAsia="Calibri" w:hAnsi="Calibri" w:cs="Arial"/>
          <w:sz w:val="24"/>
          <w:szCs w:val="24"/>
        </w:rPr>
        <w:t>.</w:t>
      </w:r>
    </w:p>
    <w:p w14:paraId="3813AECE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</w:p>
    <w:p w14:paraId="6625F2DE" w14:textId="1C04548C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b/>
          <w:sz w:val="24"/>
          <w:szCs w:val="24"/>
        </w:rPr>
      </w:pPr>
      <w:r w:rsidRPr="00D51E2D">
        <w:rPr>
          <w:rFonts w:ascii="Calibri" w:eastAsia="Calibri" w:hAnsi="Calibri" w:cs="Arial"/>
          <w:b/>
          <w:sz w:val="24"/>
          <w:szCs w:val="24"/>
        </w:rPr>
        <w:t>5. PERIODO DI CONSERVAZIONE DEI DATI</w:t>
      </w:r>
    </w:p>
    <w:p w14:paraId="191E0D6F" w14:textId="697125F7" w:rsidR="00141EE7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 xml:space="preserve">I dati personali raccolti verranno conservati </w:t>
      </w:r>
      <w:r w:rsidR="008D3634">
        <w:rPr>
          <w:rFonts w:ascii="Calibri" w:eastAsia="Calibri" w:hAnsi="Calibri" w:cs="Arial"/>
          <w:sz w:val="24"/>
          <w:szCs w:val="24"/>
        </w:rPr>
        <w:t xml:space="preserve">in modo sicuro su server di proprietà del Titolare </w:t>
      </w:r>
      <w:r w:rsidRPr="00D51E2D">
        <w:rPr>
          <w:rFonts w:ascii="Calibri" w:eastAsia="Calibri" w:hAnsi="Calibri" w:cs="Arial"/>
          <w:sz w:val="24"/>
          <w:szCs w:val="24"/>
        </w:rPr>
        <w:t xml:space="preserve">per il periodo necessario allo svolgimento delle attività </w:t>
      </w:r>
      <w:r w:rsidR="00141EE7">
        <w:rPr>
          <w:rFonts w:ascii="Calibri" w:eastAsia="Calibri" w:hAnsi="Calibri" w:cs="Arial"/>
          <w:sz w:val="24"/>
          <w:szCs w:val="24"/>
        </w:rPr>
        <w:t>previste dal proge</w:t>
      </w:r>
      <w:r w:rsidR="008D3634">
        <w:rPr>
          <w:rFonts w:ascii="Calibri" w:eastAsia="Calibri" w:hAnsi="Calibri" w:cs="Arial"/>
          <w:sz w:val="24"/>
          <w:szCs w:val="24"/>
        </w:rPr>
        <w:t>tto</w:t>
      </w:r>
      <w:r w:rsidRPr="00D51E2D">
        <w:rPr>
          <w:rFonts w:ascii="Calibri" w:eastAsia="Calibri" w:hAnsi="Calibri" w:cs="Arial"/>
          <w:sz w:val="24"/>
          <w:szCs w:val="24"/>
        </w:rPr>
        <w:t xml:space="preserve"> </w:t>
      </w:r>
      <w:r w:rsidR="008D3634">
        <w:rPr>
          <w:rFonts w:ascii="Calibri" w:eastAsia="Calibri" w:hAnsi="Calibri" w:cs="Arial"/>
          <w:sz w:val="24"/>
          <w:szCs w:val="24"/>
        </w:rPr>
        <w:t xml:space="preserve">AYUMI, salvo consenso </w:t>
      </w:r>
      <w:r w:rsidR="008D3634">
        <w:rPr>
          <w:rFonts w:ascii="Calibri" w:eastAsia="Calibri" w:hAnsi="Calibri" w:cs="Arial"/>
          <w:sz w:val="24"/>
          <w:szCs w:val="24"/>
        </w:rPr>
        <w:lastRenderedPageBreak/>
        <w:t>esplicito ad essere ricontattati in futuro. I dati potrebbero anche essere conservati fino a revoca del consenso da parte del partecipante, se antecedente.</w:t>
      </w:r>
    </w:p>
    <w:p w14:paraId="1E4CD596" w14:textId="6143837D" w:rsidR="00E23C6A" w:rsidRDefault="008D3634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>
        <w:rPr>
          <w:rFonts w:ascii="Calibri" w:eastAsia="Calibri" w:hAnsi="Calibri" w:cs="Arial"/>
          <w:sz w:val="24"/>
          <w:szCs w:val="24"/>
        </w:rPr>
        <w:t>Le trascrizioni pseudonomizzate e i moduli di consenso</w:t>
      </w:r>
      <w:r w:rsidR="00682D18">
        <w:rPr>
          <w:rFonts w:ascii="Calibri" w:eastAsia="Calibri" w:hAnsi="Calibri" w:cs="Arial"/>
          <w:sz w:val="24"/>
          <w:szCs w:val="24"/>
        </w:rPr>
        <w:t xml:space="preserve"> saranno archiviati su server istituzionali sicuri per un massimo di 5 anni dopo la fine ufficiale del progetto AYUMI, in conformità con le norme di conservazione dei documenti di </w:t>
      </w:r>
      <w:r w:rsidR="00682D18" w:rsidRPr="00682D18">
        <w:rPr>
          <w:rFonts w:ascii="Calibri" w:eastAsia="Calibri" w:hAnsi="Calibri" w:cs="Arial"/>
          <w:i/>
          <w:sz w:val="24"/>
          <w:szCs w:val="24"/>
        </w:rPr>
        <w:t>Horizon Europe</w:t>
      </w:r>
      <w:r w:rsidR="00682D18">
        <w:rPr>
          <w:rFonts w:ascii="Calibri" w:eastAsia="Calibri" w:hAnsi="Calibri" w:cs="Arial"/>
          <w:sz w:val="24"/>
          <w:szCs w:val="24"/>
        </w:rPr>
        <w:t>, dopodiché saranno eliminati definitivamente.</w:t>
      </w:r>
    </w:p>
    <w:p w14:paraId="7618396F" w14:textId="14BDED3F" w:rsidR="00682D18" w:rsidRPr="00682D18" w:rsidRDefault="00682D18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>
        <w:rPr>
          <w:rFonts w:ascii="Calibri" w:eastAsia="Calibri" w:hAnsi="Calibri" w:cs="Arial"/>
          <w:sz w:val="24"/>
          <w:szCs w:val="24"/>
        </w:rPr>
        <w:t xml:space="preserve">Il set di dati di ricerca finale, completamente anonimizzati o aggregati, saranno conservati in </w:t>
      </w:r>
      <w:r w:rsidRPr="00682D18">
        <w:rPr>
          <w:rFonts w:ascii="Calibri" w:eastAsia="Calibri" w:hAnsi="Calibri" w:cs="Arial"/>
          <w:i/>
          <w:sz w:val="24"/>
          <w:szCs w:val="24"/>
        </w:rPr>
        <w:t>open-access repositories</w:t>
      </w:r>
      <w:r>
        <w:rPr>
          <w:rFonts w:ascii="Calibri" w:eastAsia="Calibri" w:hAnsi="Calibri" w:cs="Arial"/>
          <w:sz w:val="24"/>
          <w:szCs w:val="24"/>
        </w:rPr>
        <w:t xml:space="preserve">, </w:t>
      </w:r>
      <w:r w:rsidRPr="00682D18">
        <w:rPr>
          <w:rFonts w:ascii="Calibri" w:eastAsia="Calibri" w:hAnsi="Calibri" w:cs="Arial"/>
          <w:sz w:val="24"/>
          <w:szCs w:val="24"/>
        </w:rPr>
        <w:t>piattaforma digitale che raccoglie, conserva e diffonde gratuitamente i risultati della ricerca scientifica</w:t>
      </w:r>
      <w:r>
        <w:rPr>
          <w:rFonts w:ascii="Calibri" w:eastAsia="Calibri" w:hAnsi="Calibri" w:cs="Arial"/>
          <w:sz w:val="24"/>
          <w:szCs w:val="24"/>
        </w:rPr>
        <w:t>.</w:t>
      </w:r>
    </w:p>
    <w:p w14:paraId="04AA9857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</w:p>
    <w:p w14:paraId="6EBF1BE7" w14:textId="1007E1D0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b/>
          <w:sz w:val="24"/>
          <w:szCs w:val="24"/>
        </w:rPr>
      </w:pPr>
      <w:r w:rsidRPr="00D51E2D">
        <w:rPr>
          <w:rFonts w:ascii="Calibri" w:eastAsia="Calibri" w:hAnsi="Calibri" w:cs="Arial"/>
          <w:b/>
          <w:sz w:val="24"/>
          <w:szCs w:val="24"/>
        </w:rPr>
        <w:t>6. DIRITTI DEGLI INTERESSATI</w:t>
      </w:r>
    </w:p>
    <w:p w14:paraId="38B3DF4A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>Gli interessati hanno il diritto di chiedere al titolare del trattamento:</w:t>
      </w:r>
    </w:p>
    <w:p w14:paraId="6789E2DC" w14:textId="77777777" w:rsidR="00E23C6A" w:rsidRPr="00D51E2D" w:rsidRDefault="00E23C6A" w:rsidP="00E23C6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>l’accesso ai propri dati personali;</w:t>
      </w:r>
    </w:p>
    <w:p w14:paraId="2FD10EFA" w14:textId="77777777" w:rsidR="00E23C6A" w:rsidRPr="00D51E2D" w:rsidRDefault="00E23C6A" w:rsidP="00E23C6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>la rettifica dei propri dati personali;</w:t>
      </w:r>
    </w:p>
    <w:p w14:paraId="02386CBC" w14:textId="77777777" w:rsidR="00E23C6A" w:rsidRPr="00D51E2D" w:rsidRDefault="00E23C6A" w:rsidP="00E23C6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>la cancellazione dei propri dati personali, compatibilmente con i diritti del Titolare del trattamento;</w:t>
      </w:r>
    </w:p>
    <w:p w14:paraId="49B00897" w14:textId="77777777" w:rsidR="00E23C6A" w:rsidRPr="00D51E2D" w:rsidRDefault="00E23C6A" w:rsidP="00E23C6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>la limitazione del trattamento dei dati che lo riguardano nelle ipotesi previste dal all’articolo 18 del Regolamento 2016/679;</w:t>
      </w:r>
    </w:p>
    <w:p w14:paraId="01466DB7" w14:textId="77777777" w:rsidR="00E23C6A" w:rsidRPr="00D51E2D" w:rsidRDefault="00E23C6A" w:rsidP="00E23C6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>di opposizione al trattamento;</w:t>
      </w:r>
    </w:p>
    <w:p w14:paraId="05EBBC55" w14:textId="77777777" w:rsidR="00E23C6A" w:rsidRPr="00D51E2D" w:rsidRDefault="00E23C6A" w:rsidP="00E23C6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>di revocare il consenso precedentemente rilasciato.</w:t>
      </w:r>
    </w:p>
    <w:p w14:paraId="3FA4BADC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</w:p>
    <w:p w14:paraId="2DA14ED1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>Gli interessati potranno esercitare i propri diritti comunicandolo, in forma scritta, al Titolare o al Responsabile della Protezione dei Dati</w:t>
      </w:r>
      <w:r w:rsidRPr="00D51E2D">
        <w:rPr>
          <w:rFonts w:ascii="Calibri" w:eastAsia="Calibri" w:hAnsi="Calibri" w:cs="Times New Roman"/>
          <w:sz w:val="24"/>
          <w:szCs w:val="24"/>
        </w:rPr>
        <w:t xml:space="preserve"> </w:t>
      </w:r>
      <w:r w:rsidRPr="00D51E2D">
        <w:rPr>
          <w:rFonts w:ascii="Calibri" w:eastAsia="Calibri" w:hAnsi="Calibri" w:cs="Arial"/>
          <w:sz w:val="24"/>
          <w:szCs w:val="24"/>
        </w:rPr>
        <w:t xml:space="preserve">compilando l’apposito form presente al seguente link: </w:t>
      </w:r>
      <w:hyperlink r:id="rId11" w:history="1">
        <w:r w:rsidRPr="00D51E2D">
          <w:rPr>
            <w:rFonts w:ascii="Calibri" w:eastAsia="Calibri" w:hAnsi="Calibri" w:cs="Arial"/>
            <w:color w:val="0563C1"/>
            <w:sz w:val="24"/>
            <w:szCs w:val="24"/>
            <w:u w:val="single"/>
          </w:rPr>
          <w:t>https://www.aqp.it/privacycookie/tutela-dati</w:t>
        </w:r>
      </w:hyperlink>
      <w:r w:rsidRPr="00D51E2D">
        <w:rPr>
          <w:rFonts w:ascii="Calibri" w:eastAsia="Calibri" w:hAnsi="Calibri" w:cs="Arial"/>
          <w:sz w:val="24"/>
          <w:szCs w:val="24"/>
        </w:rPr>
        <w:t xml:space="preserve"> o inviando una mail al seguente indirizzo di posta elettronica: </w:t>
      </w:r>
      <w:hyperlink r:id="rId12" w:history="1">
        <w:r w:rsidRPr="00D51E2D">
          <w:rPr>
            <w:rFonts w:ascii="Calibri" w:eastAsia="Calibri" w:hAnsi="Calibri" w:cs="Arial"/>
            <w:color w:val="0563C1"/>
            <w:sz w:val="24"/>
            <w:szCs w:val="24"/>
            <w:u w:val="single"/>
          </w:rPr>
          <w:t>dpo@aqp.it</w:t>
        </w:r>
      </w:hyperlink>
      <w:r w:rsidRPr="00D51E2D">
        <w:rPr>
          <w:rFonts w:ascii="Calibri" w:eastAsia="Calibri" w:hAnsi="Calibri" w:cs="Arial"/>
          <w:sz w:val="24"/>
          <w:szCs w:val="24"/>
        </w:rPr>
        <w:t>.</w:t>
      </w:r>
    </w:p>
    <w:p w14:paraId="205967B1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 xml:space="preserve"> </w:t>
      </w:r>
    </w:p>
    <w:p w14:paraId="20EBBAE2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b/>
          <w:sz w:val="24"/>
          <w:szCs w:val="24"/>
        </w:rPr>
      </w:pPr>
      <w:r w:rsidRPr="00D51E2D">
        <w:rPr>
          <w:rFonts w:ascii="Calibri" w:eastAsia="Calibri" w:hAnsi="Calibri" w:cs="Arial"/>
          <w:b/>
          <w:sz w:val="24"/>
          <w:szCs w:val="24"/>
        </w:rPr>
        <w:t>7. DIRITTO DI RECLAMO</w:t>
      </w:r>
    </w:p>
    <w:p w14:paraId="0E1CDDDE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  <w:r w:rsidRPr="00D51E2D">
        <w:rPr>
          <w:rFonts w:ascii="Calibri" w:eastAsia="Calibri" w:hAnsi="Calibri" w:cs="Arial"/>
          <w:sz w:val="24"/>
          <w:szCs w:val="24"/>
        </w:rPr>
        <w:t>Gli interessati hanno sempre il diritto di proporre un reclamo all'Autorità Garante per la protezione dei dati personali per l’esercizio dei propri diritti o per qualsiasi altra questione relativa al trattamento dei propri dati personali (</w:t>
      </w:r>
      <w:hyperlink r:id="rId13" w:history="1">
        <w:r w:rsidRPr="00D51E2D">
          <w:rPr>
            <w:rFonts w:ascii="Calibri" w:eastAsia="Calibri" w:hAnsi="Calibri" w:cs="Arial"/>
            <w:color w:val="0563C1"/>
            <w:sz w:val="24"/>
            <w:szCs w:val="24"/>
            <w:u w:val="single"/>
          </w:rPr>
          <w:t>https://www.gpdp.it/modulistica-e-servizi-online/reclamo</w:t>
        </w:r>
      </w:hyperlink>
      <w:r w:rsidRPr="00D51E2D">
        <w:rPr>
          <w:rFonts w:ascii="Calibri" w:eastAsia="Calibri" w:hAnsi="Calibri" w:cs="Arial"/>
          <w:sz w:val="24"/>
          <w:szCs w:val="24"/>
        </w:rPr>
        <w:t>).</w:t>
      </w:r>
    </w:p>
    <w:p w14:paraId="0478574F" w14:textId="77777777" w:rsidR="00E23C6A" w:rsidRPr="00D51E2D" w:rsidRDefault="00E23C6A" w:rsidP="00E23C6A">
      <w:pPr>
        <w:spacing w:after="0" w:line="240" w:lineRule="auto"/>
        <w:jc w:val="both"/>
        <w:rPr>
          <w:rFonts w:ascii="Calibri" w:eastAsia="Calibri" w:hAnsi="Calibri" w:cs="Arial"/>
          <w:sz w:val="24"/>
          <w:szCs w:val="24"/>
        </w:rPr>
      </w:pPr>
    </w:p>
    <w:p w14:paraId="66A887BE" w14:textId="7CEF0923" w:rsidR="005F5B3C" w:rsidRPr="005F5B3C" w:rsidRDefault="005F5B3C" w:rsidP="005F5B3C"/>
    <w:p w14:paraId="5D5C164C" w14:textId="77777777" w:rsidR="005F5B3C" w:rsidRPr="005F5B3C" w:rsidRDefault="005F5B3C" w:rsidP="005F5B3C"/>
    <w:p w14:paraId="3880F94C" w14:textId="6A6C71F1" w:rsidR="003A520D" w:rsidRPr="005F5B3C" w:rsidRDefault="003A520D" w:rsidP="005F5B3C"/>
    <w:sectPr w:rsidR="003A520D" w:rsidRPr="005F5B3C" w:rsidSect="004710E5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709" w:right="1134" w:bottom="1134" w:left="1134" w:header="425" w:footer="10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5D5A8" w14:textId="77777777" w:rsidR="00D976A4" w:rsidRDefault="00D976A4" w:rsidP="00714662">
      <w:pPr>
        <w:spacing w:after="0" w:line="240" w:lineRule="auto"/>
      </w:pPr>
      <w:r>
        <w:separator/>
      </w:r>
    </w:p>
  </w:endnote>
  <w:endnote w:type="continuationSeparator" w:id="0">
    <w:p w14:paraId="34348159" w14:textId="77777777" w:rsidR="00D976A4" w:rsidRDefault="00D976A4" w:rsidP="00714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8572456"/>
      <w:docPartObj>
        <w:docPartGallery w:val="Page Numbers (Bottom of Page)"/>
        <w:docPartUnique/>
      </w:docPartObj>
    </w:sdtPr>
    <w:sdtContent>
      <w:sdt>
        <w:sdtPr>
          <w:id w:val="288861608"/>
          <w:docPartObj>
            <w:docPartGallery w:val="Page Numbers (Top of Page)"/>
            <w:docPartUnique/>
          </w:docPartObj>
        </w:sdtPr>
        <w:sdtContent>
          <w:p w14:paraId="2DB6A3F8" w14:textId="0E12E83D" w:rsidR="00D310C3" w:rsidRDefault="00D66BE4">
            <w:pPr>
              <w:pStyle w:val="Pidipagina"/>
              <w:jc w:val="right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2336" behindDoc="1" locked="0" layoutInCell="1" allowOverlap="1" wp14:anchorId="7EF53A47" wp14:editId="387BC90A">
                  <wp:simplePos x="0" y="0"/>
                  <wp:positionH relativeFrom="column">
                    <wp:posOffset>-453390</wp:posOffset>
                  </wp:positionH>
                  <wp:positionV relativeFrom="paragraph">
                    <wp:posOffset>162560</wp:posOffset>
                  </wp:positionV>
                  <wp:extent cx="7043420" cy="574675"/>
                  <wp:effectExtent l="0" t="0" r="5080" b="0"/>
                  <wp:wrapNone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6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420" cy="5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956E70" w14:textId="0BF3410B" w:rsidR="00D310C3" w:rsidRDefault="00D310C3">
            <w:pPr>
              <w:pStyle w:val="Pidipagina"/>
              <w:jc w:val="right"/>
            </w:pPr>
          </w:p>
          <w:p w14:paraId="5028E109" w14:textId="6422FC8D" w:rsidR="00714662" w:rsidRDefault="00714662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82D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82D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4DF3B4" w14:textId="1ED48923" w:rsidR="00714662" w:rsidRDefault="0071466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8FB44" w14:textId="4101348A" w:rsidR="004F290A" w:rsidRDefault="00D66BE4" w:rsidP="004647D8">
    <w:pPr>
      <w:pStyle w:val="Pidipagina"/>
      <w:tabs>
        <w:tab w:val="clear" w:pos="4819"/>
        <w:tab w:val="clear" w:pos="9638"/>
        <w:tab w:val="left" w:pos="5863"/>
      </w:tabs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6432" behindDoc="1" locked="0" layoutInCell="1" allowOverlap="1" wp14:anchorId="24EC870C" wp14:editId="5961F836">
          <wp:simplePos x="0" y="0"/>
          <wp:positionH relativeFrom="column">
            <wp:posOffset>-481965</wp:posOffset>
          </wp:positionH>
          <wp:positionV relativeFrom="paragraph">
            <wp:posOffset>-68580</wp:posOffset>
          </wp:positionV>
          <wp:extent cx="7067550" cy="1487867"/>
          <wp:effectExtent l="0" t="0" r="0" b="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e_pagina_aqp_imq copia_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7550" cy="14878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47D8">
      <w:rPr>
        <w:sz w:val="20"/>
        <w:szCs w:val="20"/>
      </w:rPr>
      <w:tab/>
    </w:r>
  </w:p>
  <w:p w14:paraId="330C5A70" w14:textId="5F60E84C" w:rsidR="00714662" w:rsidRDefault="00714662" w:rsidP="00714662">
    <w:pPr>
      <w:pStyle w:val="Pidipagina"/>
      <w:rPr>
        <w:rStyle w:val="Collegamentoipertestuale"/>
        <w:sz w:val="20"/>
        <w:szCs w:val="20"/>
      </w:rPr>
    </w:pPr>
    <w:r>
      <w:rPr>
        <w:rStyle w:val="Collegamentoipertestuale"/>
        <w:sz w:val="20"/>
        <w:szCs w:val="20"/>
      </w:rPr>
      <w:t xml:space="preserve"> </w:t>
    </w:r>
  </w:p>
  <w:p w14:paraId="7BF64264" w14:textId="74FFF2C6" w:rsidR="00714662" w:rsidRDefault="00000000" w:rsidP="00714662">
    <w:pPr>
      <w:pStyle w:val="Pidipagina"/>
      <w:jc w:val="right"/>
    </w:pPr>
    <w:sdt>
      <w:sdtPr>
        <w:id w:val="1652550710"/>
        <w:docPartObj>
          <w:docPartGallery w:val="Page Numbers (Bottom of Page)"/>
          <w:docPartUnique/>
        </w:docPartObj>
      </w:sdtPr>
      <w:sdtContent>
        <w:sdt>
          <w:sdtPr>
            <w:id w:val="1178001841"/>
            <w:docPartObj>
              <w:docPartGallery w:val="Page Numbers (Top of Page)"/>
              <w:docPartUnique/>
            </w:docPartObj>
          </w:sdtPr>
          <w:sdtContent>
            <w:r w:rsidR="00714662">
              <w:t xml:space="preserve">Pag. </w:t>
            </w:r>
            <w:r w:rsidR="00714662">
              <w:rPr>
                <w:b/>
                <w:bCs/>
                <w:sz w:val="24"/>
                <w:szCs w:val="24"/>
              </w:rPr>
              <w:fldChar w:fldCharType="begin"/>
            </w:r>
            <w:r w:rsidR="00714662">
              <w:rPr>
                <w:b/>
                <w:bCs/>
              </w:rPr>
              <w:instrText>PAGE</w:instrText>
            </w:r>
            <w:r w:rsidR="00714662">
              <w:rPr>
                <w:b/>
                <w:bCs/>
                <w:sz w:val="24"/>
                <w:szCs w:val="24"/>
              </w:rPr>
              <w:fldChar w:fldCharType="separate"/>
            </w:r>
            <w:r w:rsidR="00682D18">
              <w:rPr>
                <w:b/>
                <w:bCs/>
                <w:noProof/>
              </w:rPr>
              <w:t>1</w:t>
            </w:r>
            <w:r w:rsidR="00714662">
              <w:rPr>
                <w:b/>
                <w:bCs/>
                <w:sz w:val="24"/>
                <w:szCs w:val="24"/>
              </w:rPr>
              <w:fldChar w:fldCharType="end"/>
            </w:r>
            <w:r w:rsidR="00714662">
              <w:t xml:space="preserve"> a </w:t>
            </w:r>
            <w:r w:rsidR="00714662">
              <w:rPr>
                <w:b/>
                <w:bCs/>
                <w:sz w:val="24"/>
                <w:szCs w:val="24"/>
              </w:rPr>
              <w:fldChar w:fldCharType="begin"/>
            </w:r>
            <w:r w:rsidR="00714662">
              <w:rPr>
                <w:b/>
                <w:bCs/>
              </w:rPr>
              <w:instrText>NUMPAGES</w:instrText>
            </w:r>
            <w:r w:rsidR="00714662">
              <w:rPr>
                <w:b/>
                <w:bCs/>
                <w:sz w:val="24"/>
                <w:szCs w:val="24"/>
              </w:rPr>
              <w:fldChar w:fldCharType="separate"/>
            </w:r>
            <w:r w:rsidR="00682D18">
              <w:rPr>
                <w:b/>
                <w:bCs/>
                <w:noProof/>
              </w:rPr>
              <w:t>2</w:t>
            </w:r>
            <w:r w:rsidR="0071466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15DF003" w14:textId="24E87C3C" w:rsidR="00714662" w:rsidRDefault="00F7698F" w:rsidP="00714662">
    <w:pPr>
      <w:pStyle w:val="Pidipagina"/>
    </w:pPr>
    <w:r>
      <w:t xml:space="preserve">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5BD1E" w14:textId="77777777" w:rsidR="00D976A4" w:rsidRDefault="00D976A4" w:rsidP="00714662">
      <w:pPr>
        <w:spacing w:after="0" w:line="240" w:lineRule="auto"/>
      </w:pPr>
      <w:r>
        <w:separator/>
      </w:r>
    </w:p>
  </w:footnote>
  <w:footnote w:type="continuationSeparator" w:id="0">
    <w:p w14:paraId="7ECE8FD0" w14:textId="77777777" w:rsidR="00D976A4" w:rsidRDefault="00D976A4" w:rsidP="00714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4B940" w14:textId="1E1C3A0D" w:rsidR="00E9489E" w:rsidRDefault="00E9489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8C60AC4" wp14:editId="5097DA5E">
          <wp:simplePos x="0" y="0"/>
          <wp:positionH relativeFrom="page">
            <wp:posOffset>9525</wp:posOffset>
          </wp:positionH>
          <wp:positionV relativeFrom="page">
            <wp:posOffset>0</wp:posOffset>
          </wp:positionV>
          <wp:extent cx="7556500" cy="1114425"/>
          <wp:effectExtent l="0" t="0" r="6350" b="9525"/>
          <wp:wrapThrough wrapText="bothSides">
            <wp:wrapPolygon edited="0">
              <wp:start x="0" y="0"/>
              <wp:lineTo x="0" y="21415"/>
              <wp:lineTo x="21564" y="21415"/>
              <wp:lineTo x="21564" y="0"/>
              <wp:lineTo x="0" y="0"/>
            </wp:wrapPolygon>
          </wp:wrapThrough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453"/>
                  <a:stretch/>
                </pic:blipFill>
                <pic:spPr bwMode="auto">
                  <a:xfrm>
                    <a:off x="0" y="0"/>
                    <a:ext cx="75565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2999C" w14:textId="7F60E169" w:rsidR="00E9489E" w:rsidRDefault="004647D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2D52F4CF" wp14:editId="7147F0AD">
          <wp:simplePos x="0" y="0"/>
          <wp:positionH relativeFrom="page">
            <wp:posOffset>-36299</wp:posOffset>
          </wp:positionH>
          <wp:positionV relativeFrom="page">
            <wp:posOffset>7620</wp:posOffset>
          </wp:positionV>
          <wp:extent cx="2059305" cy="1654810"/>
          <wp:effectExtent l="0" t="0" r="0" b="2540"/>
          <wp:wrapThrough wrapText="bothSides">
            <wp:wrapPolygon edited="0">
              <wp:start x="0" y="0"/>
              <wp:lineTo x="0" y="21384"/>
              <wp:lineTo x="21380" y="21384"/>
              <wp:lineTo x="21380" y="0"/>
              <wp:lineTo x="0" y="0"/>
            </wp:wrapPolygon>
          </wp:wrapThrough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21"/>
                  <a:stretch/>
                </pic:blipFill>
                <pic:spPr bwMode="auto">
                  <a:xfrm>
                    <a:off x="0" y="0"/>
                    <a:ext cx="2059305" cy="16548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A329A"/>
    <w:multiLevelType w:val="hybridMultilevel"/>
    <w:tmpl w:val="A65A60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84266"/>
    <w:multiLevelType w:val="hybridMultilevel"/>
    <w:tmpl w:val="F7040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44AB6"/>
    <w:multiLevelType w:val="hybridMultilevel"/>
    <w:tmpl w:val="CDACD5EA"/>
    <w:lvl w:ilvl="0" w:tplc="9C9C7704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435059"/>
    <w:multiLevelType w:val="hybridMultilevel"/>
    <w:tmpl w:val="8063D75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F94713A"/>
    <w:multiLevelType w:val="hybridMultilevel"/>
    <w:tmpl w:val="1D6E5976"/>
    <w:lvl w:ilvl="0" w:tplc="9C9C7704">
      <w:start w:val="2"/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4E7A6F"/>
    <w:multiLevelType w:val="hybridMultilevel"/>
    <w:tmpl w:val="7434871A"/>
    <w:lvl w:ilvl="0" w:tplc="9C9C770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A6FD5"/>
    <w:multiLevelType w:val="hybridMultilevel"/>
    <w:tmpl w:val="10B673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33D24"/>
    <w:multiLevelType w:val="hybridMultilevel"/>
    <w:tmpl w:val="541E9726"/>
    <w:lvl w:ilvl="0" w:tplc="9C9C770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F1736"/>
    <w:multiLevelType w:val="multilevel"/>
    <w:tmpl w:val="6BF6536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7E93175F"/>
    <w:multiLevelType w:val="hybridMultilevel"/>
    <w:tmpl w:val="90D020F2"/>
    <w:lvl w:ilvl="0" w:tplc="9C9C7704">
      <w:start w:val="2"/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7648600">
    <w:abstractNumId w:val="8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1624218">
    <w:abstractNumId w:val="7"/>
  </w:num>
  <w:num w:numId="3" w16cid:durableId="895287852">
    <w:abstractNumId w:val="0"/>
  </w:num>
  <w:num w:numId="4" w16cid:durableId="765660649">
    <w:abstractNumId w:val="2"/>
  </w:num>
  <w:num w:numId="5" w16cid:durableId="1553269131">
    <w:abstractNumId w:val="9"/>
  </w:num>
  <w:num w:numId="6" w16cid:durableId="370813060">
    <w:abstractNumId w:val="4"/>
  </w:num>
  <w:num w:numId="7" w16cid:durableId="1603683709">
    <w:abstractNumId w:val="5"/>
  </w:num>
  <w:num w:numId="8" w16cid:durableId="597519985">
    <w:abstractNumId w:val="6"/>
  </w:num>
  <w:num w:numId="9" w16cid:durableId="1887448592">
    <w:abstractNumId w:val="1"/>
  </w:num>
  <w:num w:numId="10" w16cid:durableId="1892689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62"/>
    <w:rsid w:val="00037856"/>
    <w:rsid w:val="000A0BC5"/>
    <w:rsid w:val="000B112D"/>
    <w:rsid w:val="000C4DC1"/>
    <w:rsid w:val="000D7377"/>
    <w:rsid w:val="00141EE7"/>
    <w:rsid w:val="001F7DB6"/>
    <w:rsid w:val="0027119F"/>
    <w:rsid w:val="00283BEB"/>
    <w:rsid w:val="002A1A45"/>
    <w:rsid w:val="002B3326"/>
    <w:rsid w:val="002D3A86"/>
    <w:rsid w:val="003A520D"/>
    <w:rsid w:val="003D5E0A"/>
    <w:rsid w:val="004647D8"/>
    <w:rsid w:val="004710E5"/>
    <w:rsid w:val="004F290A"/>
    <w:rsid w:val="005175A6"/>
    <w:rsid w:val="0052031D"/>
    <w:rsid w:val="005404C6"/>
    <w:rsid w:val="005540E3"/>
    <w:rsid w:val="005F5B3C"/>
    <w:rsid w:val="00645351"/>
    <w:rsid w:val="00647751"/>
    <w:rsid w:val="00652C01"/>
    <w:rsid w:val="00682D18"/>
    <w:rsid w:val="006B66CE"/>
    <w:rsid w:val="00714662"/>
    <w:rsid w:val="007544A4"/>
    <w:rsid w:val="007D0713"/>
    <w:rsid w:val="0082579A"/>
    <w:rsid w:val="00852473"/>
    <w:rsid w:val="008745F3"/>
    <w:rsid w:val="008D3634"/>
    <w:rsid w:val="00915DD4"/>
    <w:rsid w:val="00925E20"/>
    <w:rsid w:val="00934393"/>
    <w:rsid w:val="00954D46"/>
    <w:rsid w:val="009B36A2"/>
    <w:rsid w:val="00A4532F"/>
    <w:rsid w:val="00B379DC"/>
    <w:rsid w:val="00C36C78"/>
    <w:rsid w:val="00C5742B"/>
    <w:rsid w:val="00C57ACE"/>
    <w:rsid w:val="00D310C3"/>
    <w:rsid w:val="00D66BE4"/>
    <w:rsid w:val="00D915D1"/>
    <w:rsid w:val="00D976A4"/>
    <w:rsid w:val="00DA233F"/>
    <w:rsid w:val="00E23C6A"/>
    <w:rsid w:val="00E661A5"/>
    <w:rsid w:val="00E9489E"/>
    <w:rsid w:val="00EE5C89"/>
    <w:rsid w:val="00F7698F"/>
    <w:rsid w:val="00F83048"/>
    <w:rsid w:val="00FA62A8"/>
    <w:rsid w:val="00FD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5E4B2"/>
  <w15:chartTrackingRefBased/>
  <w15:docId w15:val="{463954A8-11D7-49CE-B50F-0DCBC138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3C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14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4662"/>
  </w:style>
  <w:style w:type="paragraph" w:styleId="Pidipagina">
    <w:name w:val="footer"/>
    <w:basedOn w:val="Normale"/>
    <w:link w:val="PidipaginaCarattere"/>
    <w:uiPriority w:val="99"/>
    <w:unhideWhenUsed/>
    <w:rsid w:val="00714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4662"/>
  </w:style>
  <w:style w:type="character" w:styleId="Collegamentoipertestuale">
    <w:name w:val="Hyperlink"/>
    <w:rsid w:val="00714662"/>
    <w:rPr>
      <w:rFonts w:ascii="Calibri" w:eastAsia="Calibri" w:hAnsi="Calibri" w:cs="Times New Roman"/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915DD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5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5B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6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p.it/privacy-cookie" TargetMode="External"/><Relationship Id="rId13" Type="http://schemas.openxmlformats.org/officeDocument/2006/relationships/hyperlink" Target="https://www.gpdp.it/modulistica-e-servizi-online/reclamo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o@aqp.i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qp.it/privacycookie/tutela-dat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dpo@aqp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aqp.it/privacycookie/tutela-dati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95D03-19C5-43C2-AE49-BD2ECA9C6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Bernhard Zachhuber</cp:lastModifiedBy>
  <cp:revision>4</cp:revision>
  <cp:lastPrinted>2026-09-23T12:27:00Z</cp:lastPrinted>
  <dcterms:created xsi:type="dcterms:W3CDTF">2026-10-16T08:25:00Z</dcterms:created>
  <dcterms:modified xsi:type="dcterms:W3CDTF">2026-10-16T10:53:00Z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824b00decb50fe3a23d9265fb4303923a43e70ef1811ebe59b3eb58c84ca77ee</vt:lpwstr>
  </property>
</Properties>
</file>