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DD81DD" w14:textId="55561F2B" w:rsidR="006321B2" w:rsidRPr="00F65187" w:rsidRDefault="00116ADD" w:rsidP="006321B2">
      <w:pPr>
        <w:tabs>
          <w:tab w:val="left" w:pos="918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</w:pPr>
      <w:r w:rsidRPr="00F6518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COMUNICATO</w:t>
      </w:r>
      <w:r w:rsidR="006321B2" w:rsidRPr="00F6518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 STAMPA</w:t>
      </w:r>
    </w:p>
    <w:p w14:paraId="049DC9FD" w14:textId="2130F551" w:rsidR="006321B2" w:rsidRDefault="006321B2" w:rsidP="006321B2">
      <w:pPr>
        <w:tabs>
          <w:tab w:val="left" w:pos="918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6E3FE4F0" w14:textId="799446A9" w:rsidR="00A67FE0" w:rsidRDefault="00A67FE0" w:rsidP="006321B2">
      <w:pPr>
        <w:tabs>
          <w:tab w:val="left" w:pos="918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4867CA37" w14:textId="77777777" w:rsidR="00A67FE0" w:rsidRPr="008254E3" w:rsidRDefault="00A67FE0" w:rsidP="006321B2">
      <w:pPr>
        <w:tabs>
          <w:tab w:val="left" w:pos="918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345A9367" w14:textId="77777777" w:rsidR="006321B2" w:rsidRPr="008254E3" w:rsidRDefault="006321B2" w:rsidP="006321B2">
      <w:pPr>
        <w:tabs>
          <w:tab w:val="left" w:pos="918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11D59B81" w14:textId="77777777" w:rsidR="006321B2" w:rsidRPr="008254E3" w:rsidRDefault="006321B2" w:rsidP="006321B2">
      <w:pPr>
        <w:tabs>
          <w:tab w:val="left" w:pos="918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4ABB6979" w14:textId="77777777" w:rsidR="006321B2" w:rsidRPr="008254E3" w:rsidRDefault="006321B2" w:rsidP="006321B2">
      <w:pPr>
        <w:tabs>
          <w:tab w:val="left" w:pos="918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bookmarkStart w:id="0" w:name="_GoBack"/>
      <w:bookmarkEnd w:id="0"/>
    </w:p>
    <w:p w14:paraId="6DE074B8" w14:textId="1D801013" w:rsidR="006321B2" w:rsidRPr="00CC4BA8" w:rsidRDefault="00802852" w:rsidP="00802852">
      <w:pPr>
        <w:spacing w:after="0" w:line="240" w:lineRule="auto"/>
        <w:rPr>
          <w:rFonts w:ascii="Times New Roman" w:eastAsia="MS Mincho" w:hAnsi="Times New Roman" w:cs="Times New Roman"/>
          <w:i/>
          <w:sz w:val="18"/>
          <w:szCs w:val="18"/>
          <w:lang w:eastAsia="it-IT"/>
        </w:rPr>
      </w:pPr>
      <w:r w:rsidRPr="00CC4BA8">
        <w:rPr>
          <w:rFonts w:ascii="Times New Roman" w:eastAsia="MS Mincho" w:hAnsi="Times New Roman" w:cs="Times New Roman"/>
          <w:i/>
          <w:sz w:val="18"/>
          <w:szCs w:val="18"/>
          <w:lang w:eastAsia="it-IT"/>
        </w:rPr>
        <w:br/>
      </w:r>
      <w:r w:rsidR="006321B2" w:rsidRPr="00CC4BA8">
        <w:rPr>
          <w:rFonts w:ascii="Times New Roman" w:eastAsia="MS Mincho" w:hAnsi="Times New Roman" w:cs="Times New Roman"/>
          <w:i/>
          <w:sz w:val="18"/>
          <w:szCs w:val="18"/>
          <w:lang w:eastAsia="it-IT"/>
        </w:rPr>
        <w:t>Comunicazione e Media</w:t>
      </w:r>
    </w:p>
    <w:p w14:paraId="4BBB941D" w14:textId="18126E00" w:rsidR="002A5BAC" w:rsidRPr="008254E3" w:rsidRDefault="002A5BAC" w:rsidP="006321B2">
      <w:pPr>
        <w:tabs>
          <w:tab w:val="left" w:pos="9180"/>
        </w:tabs>
        <w:spacing w:after="0" w:line="240" w:lineRule="auto"/>
        <w:ind w:right="432"/>
        <w:jc w:val="both"/>
        <w:rPr>
          <w:rFonts w:ascii="Times New Roman" w:hAnsi="Times New Roman" w:cs="Times New Roman"/>
          <w:color w:val="000000"/>
          <w:sz w:val="24"/>
          <w:szCs w:val="24"/>
          <w:lang w:eastAsia="it-IT"/>
        </w:rPr>
      </w:pPr>
    </w:p>
    <w:p w14:paraId="2969894A" w14:textId="37CA8EB7" w:rsidR="00AD336F" w:rsidRPr="00A82C55" w:rsidRDefault="00AD336F" w:rsidP="00AD3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</w:pPr>
      <w:r w:rsidRPr="00A82C5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Le verifiche effettuate da AQP non rilevano alcuna anomalia sulla rete fognaria di Santa Maria al Bagno</w:t>
      </w:r>
    </w:p>
    <w:p w14:paraId="672C3A33" w14:textId="0EE35CCA" w:rsidR="00A67FE0" w:rsidRPr="00A82C55" w:rsidRDefault="000378A2" w:rsidP="004E06D8">
      <w:pPr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r w:rsidRPr="000378A2">
        <w:rPr>
          <w:rFonts w:ascii="Times New Roman" w:hAnsi="Times New Roman" w:cs="Times New Roman"/>
          <w:b/>
          <w:sz w:val="24"/>
          <w:szCs w:val="24"/>
          <w:lang w:eastAsia="it-IT"/>
        </w:rPr>
        <w:t>Bari, 8 settembre 2026</w:t>
      </w:r>
      <w:r>
        <w:rPr>
          <w:rFonts w:ascii="Times New Roman" w:hAnsi="Times New Roman" w:cs="Times New Roman"/>
          <w:sz w:val="24"/>
          <w:szCs w:val="24"/>
          <w:lang w:eastAsia="it-IT"/>
        </w:rPr>
        <w:t xml:space="preserve">. </w:t>
      </w:r>
      <w:r w:rsidR="00A67FE0" w:rsidRPr="00A82C55">
        <w:rPr>
          <w:rFonts w:ascii="Times New Roman" w:hAnsi="Times New Roman" w:cs="Times New Roman"/>
          <w:sz w:val="24"/>
          <w:szCs w:val="24"/>
          <w:lang w:eastAsia="it-IT"/>
        </w:rPr>
        <w:t xml:space="preserve">In merito agli articoli pubblicati sulla stampa locale, relativi al divieto temporaneo di balneazione e pesca nella zona delle </w:t>
      </w:r>
      <w:r w:rsidR="00A67FE0" w:rsidRPr="00A82C55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Quattro Colonne</w:t>
      </w:r>
      <w:r w:rsidR="004A740D">
        <w:rPr>
          <w:rFonts w:ascii="Times New Roman" w:hAnsi="Times New Roman" w:cs="Times New Roman"/>
          <w:sz w:val="24"/>
          <w:szCs w:val="24"/>
          <w:lang w:eastAsia="it-IT"/>
        </w:rPr>
        <w:t xml:space="preserve"> a Santa Maria al Bagno (Comune di Nardò), </w:t>
      </w:r>
      <w:r w:rsidR="00A67FE0" w:rsidRPr="00A82C55">
        <w:rPr>
          <w:rFonts w:ascii="Times New Roman" w:hAnsi="Times New Roman" w:cs="Times New Roman"/>
          <w:sz w:val="24"/>
          <w:szCs w:val="24"/>
          <w:lang w:eastAsia="it-IT"/>
        </w:rPr>
        <w:t xml:space="preserve">si precisa che questa Società ha </w:t>
      </w:r>
      <w:r w:rsidR="00A67FE0" w:rsidRPr="00A82C55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attivato immediatamente tutte le verifiche tecniche richieste</w:t>
      </w:r>
      <w:r w:rsidR="00A67FE0" w:rsidRPr="00A82C55">
        <w:rPr>
          <w:rFonts w:ascii="Times New Roman" w:hAnsi="Times New Roman" w:cs="Times New Roman"/>
          <w:sz w:val="24"/>
          <w:szCs w:val="24"/>
          <w:lang w:eastAsia="it-IT"/>
        </w:rPr>
        <w:t xml:space="preserve">, avviando controlli sul campo già nelle giornate del </w:t>
      </w:r>
      <w:r w:rsidR="00A67FE0" w:rsidRPr="00A82C55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4, 5 </w:t>
      </w:r>
      <w:r w:rsidR="00A67FE0" w:rsidRPr="000378A2">
        <w:rPr>
          <w:rFonts w:ascii="Times New Roman" w:hAnsi="Times New Roman" w:cs="Times New Roman"/>
          <w:bCs/>
          <w:sz w:val="24"/>
          <w:szCs w:val="24"/>
          <w:lang w:eastAsia="it-IT"/>
        </w:rPr>
        <w:t>e</w:t>
      </w:r>
      <w:r w:rsidR="00A67FE0" w:rsidRPr="00A82C55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 7 settembre</w:t>
      </w:r>
      <w:r w:rsidR="00A67FE0" w:rsidRPr="00A82C55">
        <w:rPr>
          <w:rFonts w:ascii="Times New Roman" w:hAnsi="Times New Roman" w:cs="Times New Roman"/>
          <w:sz w:val="24"/>
          <w:szCs w:val="24"/>
          <w:lang w:eastAsia="it-IT"/>
        </w:rPr>
        <w:t xml:space="preserve">, anche alla presenza della </w:t>
      </w:r>
      <w:r w:rsidR="00A67FE0" w:rsidRPr="00A82C55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Polizia Locale</w:t>
      </w:r>
      <w:r w:rsidR="00A67FE0" w:rsidRPr="00A82C55">
        <w:rPr>
          <w:rFonts w:ascii="Times New Roman" w:hAnsi="Times New Roman" w:cs="Times New Roman"/>
          <w:sz w:val="24"/>
          <w:szCs w:val="24"/>
          <w:lang w:eastAsia="it-IT"/>
        </w:rPr>
        <w:t xml:space="preserve"> e della </w:t>
      </w:r>
      <w:r w:rsidR="00A67FE0" w:rsidRPr="00A82C55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Capitaneria di Porto di Gallipoli</w:t>
      </w:r>
      <w:r w:rsidR="00A67FE0" w:rsidRPr="00A82C55">
        <w:rPr>
          <w:rFonts w:ascii="Times New Roman" w:hAnsi="Times New Roman" w:cs="Times New Roman"/>
          <w:sz w:val="24"/>
          <w:szCs w:val="24"/>
          <w:lang w:eastAsia="it-IT"/>
        </w:rPr>
        <w:t>.</w:t>
      </w:r>
    </w:p>
    <w:p w14:paraId="26C1A20D" w14:textId="73834BEA" w:rsidR="00A67FE0" w:rsidRPr="00A82C55" w:rsidRDefault="00A67FE0" w:rsidP="004E06D8">
      <w:pPr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82C55">
        <w:rPr>
          <w:rFonts w:ascii="Times New Roman" w:hAnsi="Times New Roman" w:cs="Times New Roman"/>
          <w:sz w:val="24"/>
          <w:szCs w:val="24"/>
          <w:lang w:eastAsia="it-IT"/>
        </w:rPr>
        <w:t xml:space="preserve">Le verifiche effettuate hanno confermato il </w:t>
      </w:r>
      <w:r w:rsidRPr="00A82C55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regolare funzionamento</w:t>
      </w:r>
      <w:r w:rsidRPr="00A82C55">
        <w:rPr>
          <w:rFonts w:ascii="Times New Roman" w:hAnsi="Times New Roman" w:cs="Times New Roman"/>
          <w:sz w:val="24"/>
          <w:szCs w:val="24"/>
          <w:lang w:eastAsia="it-IT"/>
        </w:rPr>
        <w:t xml:space="preserve"> delle infrastrutture gestite da AQP – reti a gravità, impianto di sollevamento e condotta premente – </w:t>
      </w:r>
      <w:r w:rsidR="000378A2">
        <w:rPr>
          <w:rFonts w:ascii="Times New Roman" w:hAnsi="Times New Roman" w:cs="Times New Roman"/>
          <w:sz w:val="24"/>
          <w:szCs w:val="24"/>
          <w:lang w:eastAsia="it-IT"/>
        </w:rPr>
        <w:t>facendo rilevare ch</w:t>
      </w:r>
      <w:r w:rsidRPr="00A82C55">
        <w:rPr>
          <w:rFonts w:ascii="Times New Roman" w:hAnsi="Times New Roman" w:cs="Times New Roman"/>
          <w:sz w:val="24"/>
          <w:szCs w:val="24"/>
          <w:lang w:eastAsia="it-IT"/>
        </w:rPr>
        <w:t xml:space="preserve">e allo stato attuale </w:t>
      </w:r>
      <w:r w:rsidRPr="00A82C55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non emergono anomalie o guasti</w:t>
      </w:r>
      <w:r w:rsidRPr="00A82C55">
        <w:rPr>
          <w:rFonts w:ascii="Times New Roman" w:hAnsi="Times New Roman" w:cs="Times New Roman"/>
          <w:sz w:val="24"/>
          <w:szCs w:val="24"/>
          <w:lang w:eastAsia="it-IT"/>
        </w:rPr>
        <w:t xml:space="preserve"> riconducibili ai sistemi di competenza AQP che possano aver determinato il superamento dei parametri batteriologici nelle acque di balneazione. Gli approfondimenti proseguono senza interruzione e prevedono, come concordato con la Capitaneria, </w:t>
      </w:r>
      <w:proofErr w:type="spellStart"/>
      <w:r w:rsidRPr="00A82C55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videoispezioni</w:t>
      </w:r>
      <w:proofErr w:type="spellEnd"/>
      <w:r w:rsidRPr="00A82C55">
        <w:rPr>
          <w:rFonts w:ascii="Times New Roman" w:hAnsi="Times New Roman" w:cs="Times New Roman"/>
          <w:sz w:val="24"/>
          <w:szCs w:val="24"/>
          <w:lang w:eastAsia="it-IT"/>
        </w:rPr>
        <w:t xml:space="preserve"> sui tratti di rete interessati e su quelli adiacenti al lungomare, per completare il quadro tecnico e fornire ogni elemento utile agli enti competenti.</w:t>
      </w:r>
    </w:p>
    <w:p w14:paraId="6D72994C" w14:textId="7FE1F69F" w:rsidR="00A67FE0" w:rsidRPr="00A82C55" w:rsidRDefault="00A67FE0" w:rsidP="004E06D8">
      <w:pPr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r w:rsidRPr="00A82C55">
        <w:rPr>
          <w:rFonts w:ascii="Times New Roman" w:hAnsi="Times New Roman" w:cs="Times New Roman"/>
          <w:sz w:val="24"/>
          <w:szCs w:val="24"/>
          <w:lang w:eastAsia="it-IT"/>
        </w:rPr>
        <w:t xml:space="preserve">Nel confermare la </w:t>
      </w:r>
      <w:r w:rsidRPr="00A82C55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piena collaborazione</w:t>
      </w:r>
      <w:r w:rsidRPr="00A82C55">
        <w:rPr>
          <w:rFonts w:ascii="Times New Roman" w:hAnsi="Times New Roman" w:cs="Times New Roman"/>
          <w:sz w:val="24"/>
          <w:szCs w:val="24"/>
          <w:lang w:eastAsia="it-IT"/>
        </w:rPr>
        <w:t xml:space="preserve"> con il Comune di Nardò, ARPA Puglia e tutti gli organi</w:t>
      </w:r>
      <w:r w:rsidR="000378A2">
        <w:rPr>
          <w:rFonts w:ascii="Times New Roman" w:hAnsi="Times New Roman" w:cs="Times New Roman"/>
          <w:sz w:val="24"/>
          <w:szCs w:val="24"/>
          <w:lang w:eastAsia="it-IT"/>
        </w:rPr>
        <w:t>smi</w:t>
      </w:r>
      <w:r w:rsidRPr="00A82C55">
        <w:rPr>
          <w:rFonts w:ascii="Times New Roman" w:hAnsi="Times New Roman" w:cs="Times New Roman"/>
          <w:sz w:val="24"/>
          <w:szCs w:val="24"/>
          <w:lang w:eastAsia="it-IT"/>
        </w:rPr>
        <w:t xml:space="preserve"> interessati, </w:t>
      </w:r>
      <w:r w:rsidR="00AD336F" w:rsidRPr="00A82C55">
        <w:rPr>
          <w:rFonts w:ascii="Times New Roman" w:hAnsi="Times New Roman" w:cs="Times New Roman"/>
          <w:sz w:val="24"/>
          <w:szCs w:val="24"/>
          <w:lang w:eastAsia="it-IT"/>
        </w:rPr>
        <w:t>A</w:t>
      </w:r>
      <w:r w:rsidRPr="00A82C55">
        <w:rPr>
          <w:rFonts w:ascii="Times New Roman" w:hAnsi="Times New Roman" w:cs="Times New Roman"/>
          <w:sz w:val="24"/>
          <w:szCs w:val="24"/>
          <w:lang w:eastAsia="it-IT"/>
        </w:rPr>
        <w:t>cquedotto Pugliese ribadisce il proprio impegno nel garantire la massima trasparenza e a contribuire</w:t>
      </w:r>
      <w:r w:rsidR="004E06D8" w:rsidRPr="00A82C55">
        <w:rPr>
          <w:rFonts w:ascii="Times New Roman" w:hAnsi="Times New Roman" w:cs="Times New Roman"/>
          <w:sz w:val="24"/>
          <w:szCs w:val="24"/>
          <w:lang w:eastAsia="it-IT"/>
        </w:rPr>
        <w:t xml:space="preserve"> </w:t>
      </w:r>
      <w:r w:rsidRPr="00A82C55">
        <w:rPr>
          <w:rFonts w:ascii="Times New Roman" w:hAnsi="Times New Roman" w:cs="Times New Roman"/>
          <w:sz w:val="24"/>
          <w:szCs w:val="24"/>
          <w:lang w:eastAsia="it-IT"/>
        </w:rPr>
        <w:t xml:space="preserve">alla rapida individuazione delle cause dell’evento e al ripristino delle condizioni di sicurezza per cittadini e bagnanti. </w:t>
      </w:r>
    </w:p>
    <w:p w14:paraId="508851DF" w14:textId="207D8850" w:rsidR="00D55948" w:rsidRPr="00A82C55" w:rsidRDefault="00D55948" w:rsidP="0070384F">
      <w:pPr>
        <w:spacing w:after="0" w:line="240" w:lineRule="auto"/>
        <w:ind w:right="432"/>
        <w:jc w:val="both"/>
        <w:rPr>
          <w:rFonts w:ascii="Times New Roman" w:hAnsi="Times New Roman" w:cs="Times New Roman"/>
          <w:color w:val="000000"/>
          <w:sz w:val="24"/>
          <w:szCs w:val="24"/>
          <w:lang w:eastAsia="it-IT"/>
        </w:rPr>
      </w:pPr>
    </w:p>
    <w:sectPr w:rsidR="00D55948" w:rsidRPr="00A82C55" w:rsidSect="008745F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709" w:right="1134" w:bottom="1134" w:left="1134" w:header="425" w:footer="96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06E993" w14:textId="77777777" w:rsidR="0042165E" w:rsidRDefault="0042165E" w:rsidP="00714662">
      <w:pPr>
        <w:spacing w:after="0" w:line="240" w:lineRule="auto"/>
      </w:pPr>
      <w:r>
        <w:separator/>
      </w:r>
    </w:p>
  </w:endnote>
  <w:endnote w:type="continuationSeparator" w:id="0">
    <w:p w14:paraId="585D986C" w14:textId="77777777" w:rsidR="0042165E" w:rsidRDefault="0042165E" w:rsidP="007146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98572456"/>
      <w:docPartObj>
        <w:docPartGallery w:val="Page Numbers (Bottom of Page)"/>
        <w:docPartUnique/>
      </w:docPartObj>
    </w:sdtPr>
    <w:sdtEndPr/>
    <w:sdtContent>
      <w:sdt>
        <w:sdtPr>
          <w:id w:val="288861608"/>
          <w:docPartObj>
            <w:docPartGallery w:val="Page Numbers (Top of Page)"/>
            <w:docPartUnique/>
          </w:docPartObj>
        </w:sdtPr>
        <w:sdtEndPr/>
        <w:sdtContent>
          <w:p w14:paraId="2DB6A3F8" w14:textId="77777777" w:rsidR="003B43B9" w:rsidRDefault="003B43B9">
            <w:pPr>
              <w:pStyle w:val="Pidipagina"/>
              <w:jc w:val="right"/>
            </w:pPr>
          </w:p>
          <w:p w14:paraId="71956E70" w14:textId="77777777" w:rsidR="003B43B9" w:rsidRDefault="003B43B9">
            <w:pPr>
              <w:pStyle w:val="Pidipagina"/>
              <w:jc w:val="right"/>
            </w:pPr>
          </w:p>
          <w:p w14:paraId="5028E109" w14:textId="51209FE4" w:rsidR="003B43B9" w:rsidRDefault="003B43B9">
            <w:pPr>
              <w:pStyle w:val="Pidipagina"/>
              <w:jc w:val="right"/>
            </w:pPr>
            <w:r>
              <w:rPr>
                <w:noProof/>
                <w:lang w:eastAsia="it-IT"/>
              </w:rPr>
              <w:drawing>
                <wp:anchor distT="0" distB="0" distL="114300" distR="114300" simplePos="0" relativeHeight="251662336" behindDoc="1" locked="0" layoutInCell="1" allowOverlap="1" wp14:anchorId="7EF53A47" wp14:editId="350AA14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-175053</wp:posOffset>
                  </wp:positionV>
                  <wp:extent cx="6120130" cy="499745"/>
                  <wp:effectExtent l="0" t="0" r="1270" b="0"/>
                  <wp:wrapNone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magine 6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130" cy="499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D336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D336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4DF3B4" w14:textId="1ED48923" w:rsidR="003B43B9" w:rsidRDefault="003B43B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1FBD3C" w14:textId="77777777" w:rsidR="00211D0D" w:rsidRDefault="00211D0D" w:rsidP="00211D0D">
    <w:pPr>
      <w:tabs>
        <w:tab w:val="center" w:pos="4819"/>
        <w:tab w:val="right" w:pos="9638"/>
      </w:tabs>
      <w:spacing w:after="0" w:line="240" w:lineRule="auto"/>
      <w:rPr>
        <w:sz w:val="20"/>
        <w:szCs w:val="20"/>
      </w:rPr>
    </w:pPr>
    <w:r>
      <w:rPr>
        <w:sz w:val="20"/>
        <w:szCs w:val="20"/>
      </w:rPr>
      <w:t>Comunicazione e Media</w:t>
    </w:r>
  </w:p>
  <w:p w14:paraId="6FAB740C" w14:textId="77777777" w:rsidR="00211D0D" w:rsidRDefault="00211D0D" w:rsidP="00211D0D">
    <w:pPr>
      <w:tabs>
        <w:tab w:val="center" w:pos="4819"/>
        <w:tab w:val="right" w:pos="9638"/>
      </w:tabs>
      <w:spacing w:after="0" w:line="240" w:lineRule="auto"/>
      <w:rPr>
        <w:sz w:val="20"/>
        <w:szCs w:val="20"/>
      </w:rPr>
    </w:pPr>
    <w:r>
      <w:rPr>
        <w:sz w:val="20"/>
        <w:szCs w:val="20"/>
      </w:rPr>
      <w:t>Responsabile: Vito Palumbo</w:t>
    </w:r>
  </w:p>
  <w:p w14:paraId="1F8FD49E" w14:textId="77777777" w:rsidR="00211D0D" w:rsidRDefault="00211D0D" w:rsidP="00211D0D">
    <w:pPr>
      <w:tabs>
        <w:tab w:val="center" w:pos="4819"/>
        <w:tab w:val="right" w:pos="9638"/>
      </w:tabs>
      <w:spacing w:after="0" w:line="240" w:lineRule="auto"/>
      <w:rPr>
        <w:sz w:val="20"/>
        <w:szCs w:val="20"/>
      </w:rPr>
    </w:pPr>
    <w:proofErr w:type="spellStart"/>
    <w:r>
      <w:rPr>
        <w:sz w:val="20"/>
        <w:szCs w:val="20"/>
      </w:rPr>
      <w:t>Rif</w:t>
    </w:r>
    <w:proofErr w:type="spellEnd"/>
    <w:r>
      <w:rPr>
        <w:sz w:val="20"/>
        <w:szCs w:val="20"/>
      </w:rPr>
      <w:t xml:space="preserve">: Mimmo Larovere – 335 620 0192 – </w:t>
    </w:r>
    <w:hyperlink r:id="rId1" w:history="1">
      <w:r w:rsidRPr="006D070C">
        <w:rPr>
          <w:rStyle w:val="Collegamentoipertestuale"/>
          <w:rFonts w:asciiTheme="minorHAnsi" w:eastAsiaTheme="minorHAnsi" w:hAnsiTheme="minorHAnsi" w:cstheme="minorBidi"/>
          <w:sz w:val="20"/>
          <w:szCs w:val="20"/>
        </w:rPr>
        <w:t>d.larovere@aqp.it</w:t>
      </w:r>
    </w:hyperlink>
  </w:p>
  <w:p w14:paraId="4F30A05E" w14:textId="23C0976C" w:rsidR="003B43B9" w:rsidRDefault="003B43B9" w:rsidP="004647D8">
    <w:pPr>
      <w:pStyle w:val="Pidipagina"/>
      <w:tabs>
        <w:tab w:val="clear" w:pos="4819"/>
        <w:tab w:val="clear" w:pos="9638"/>
        <w:tab w:val="left" w:pos="5863"/>
      </w:tabs>
      <w:rPr>
        <w:sz w:val="20"/>
        <w:szCs w:val="20"/>
      </w:rPr>
    </w:pPr>
  </w:p>
  <w:p w14:paraId="6638FB44" w14:textId="1DB54BFB" w:rsidR="003B43B9" w:rsidRDefault="003B43B9" w:rsidP="004647D8">
    <w:pPr>
      <w:pStyle w:val="Pidipagina"/>
      <w:tabs>
        <w:tab w:val="clear" w:pos="4819"/>
        <w:tab w:val="clear" w:pos="9638"/>
        <w:tab w:val="left" w:pos="5863"/>
      </w:tabs>
      <w:rPr>
        <w:sz w:val="20"/>
        <w:szCs w:val="20"/>
      </w:rPr>
    </w:pPr>
    <w:r>
      <w:rPr>
        <w:noProof/>
        <w:lang w:eastAsia="it-IT"/>
      </w:rPr>
      <w:drawing>
        <wp:anchor distT="0" distB="0" distL="114300" distR="114300" simplePos="0" relativeHeight="251661312" behindDoc="1" locked="0" layoutInCell="1" allowOverlap="1" wp14:anchorId="2B2F1FB3" wp14:editId="21870E06">
          <wp:simplePos x="0" y="0"/>
          <wp:positionH relativeFrom="column">
            <wp:posOffset>-2540</wp:posOffset>
          </wp:positionH>
          <wp:positionV relativeFrom="paragraph">
            <wp:posOffset>125142</wp:posOffset>
          </wp:positionV>
          <wp:extent cx="6120130" cy="817151"/>
          <wp:effectExtent l="0" t="0" r="0" b="254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8171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20"/>
        <w:szCs w:val="20"/>
      </w:rPr>
      <w:tab/>
    </w:r>
  </w:p>
  <w:p w14:paraId="330C5A70" w14:textId="15C40581" w:rsidR="003B43B9" w:rsidRDefault="003B43B9" w:rsidP="00714662">
    <w:pPr>
      <w:pStyle w:val="Pidipagina"/>
      <w:rPr>
        <w:rStyle w:val="Collegamentoipertestuale"/>
        <w:sz w:val="20"/>
        <w:szCs w:val="20"/>
      </w:rPr>
    </w:pPr>
    <w:r>
      <w:rPr>
        <w:rStyle w:val="Collegamentoipertestuale"/>
        <w:sz w:val="20"/>
        <w:szCs w:val="20"/>
      </w:rPr>
      <w:t xml:space="preserve"> </w:t>
    </w:r>
  </w:p>
  <w:p w14:paraId="7BF64264" w14:textId="57BBE574" w:rsidR="003B43B9" w:rsidRDefault="0042165E" w:rsidP="00714662">
    <w:pPr>
      <w:pStyle w:val="Pidipagina"/>
      <w:jc w:val="right"/>
    </w:pPr>
    <w:sdt>
      <w:sdtPr>
        <w:id w:val="1652550710"/>
        <w:docPartObj>
          <w:docPartGallery w:val="Page Numbers (Bottom of Page)"/>
          <w:docPartUnique/>
        </w:docPartObj>
      </w:sdtPr>
      <w:sdtEndPr/>
      <w:sdtContent>
        <w:sdt>
          <w:sdtPr>
            <w:id w:val="1178001841"/>
            <w:docPartObj>
              <w:docPartGallery w:val="Page Numbers (Top of Page)"/>
              <w:docPartUnique/>
            </w:docPartObj>
          </w:sdtPr>
          <w:sdtEndPr/>
          <w:sdtContent>
            <w:r w:rsidR="003B43B9">
              <w:t xml:space="preserve">Pag. </w:t>
            </w:r>
            <w:r w:rsidR="003B43B9">
              <w:rPr>
                <w:b/>
                <w:bCs/>
                <w:sz w:val="24"/>
                <w:szCs w:val="24"/>
              </w:rPr>
              <w:fldChar w:fldCharType="begin"/>
            </w:r>
            <w:r w:rsidR="003B43B9">
              <w:rPr>
                <w:b/>
                <w:bCs/>
              </w:rPr>
              <w:instrText>PAGE</w:instrText>
            </w:r>
            <w:r w:rsidR="003B43B9">
              <w:rPr>
                <w:b/>
                <w:bCs/>
                <w:sz w:val="24"/>
                <w:szCs w:val="24"/>
              </w:rPr>
              <w:fldChar w:fldCharType="separate"/>
            </w:r>
            <w:r w:rsidR="00F65187">
              <w:rPr>
                <w:b/>
                <w:bCs/>
                <w:noProof/>
              </w:rPr>
              <w:t>1</w:t>
            </w:r>
            <w:r w:rsidR="003B43B9">
              <w:rPr>
                <w:b/>
                <w:bCs/>
                <w:sz w:val="24"/>
                <w:szCs w:val="24"/>
              </w:rPr>
              <w:fldChar w:fldCharType="end"/>
            </w:r>
            <w:r w:rsidR="003B43B9">
              <w:t xml:space="preserve"> a </w:t>
            </w:r>
            <w:r w:rsidR="003B43B9">
              <w:rPr>
                <w:b/>
                <w:bCs/>
                <w:sz w:val="24"/>
                <w:szCs w:val="24"/>
              </w:rPr>
              <w:fldChar w:fldCharType="begin"/>
            </w:r>
            <w:r w:rsidR="003B43B9">
              <w:rPr>
                <w:b/>
                <w:bCs/>
              </w:rPr>
              <w:instrText>NUMPAGES</w:instrText>
            </w:r>
            <w:r w:rsidR="003B43B9">
              <w:rPr>
                <w:b/>
                <w:bCs/>
                <w:sz w:val="24"/>
                <w:szCs w:val="24"/>
              </w:rPr>
              <w:fldChar w:fldCharType="separate"/>
            </w:r>
            <w:r w:rsidR="00F65187">
              <w:rPr>
                <w:b/>
                <w:bCs/>
                <w:noProof/>
              </w:rPr>
              <w:t>1</w:t>
            </w:r>
            <w:r w:rsidR="003B43B9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315DF003" w14:textId="24E87C3C" w:rsidR="003B43B9" w:rsidRDefault="003B43B9" w:rsidP="00714662">
    <w:pPr>
      <w:pStyle w:val="Pidipagina"/>
    </w:pPr>
    <w:r>
      <w:t xml:space="preserve">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12F3CE" w14:textId="77777777" w:rsidR="0042165E" w:rsidRDefault="0042165E" w:rsidP="00714662">
      <w:pPr>
        <w:spacing w:after="0" w:line="240" w:lineRule="auto"/>
      </w:pPr>
      <w:r>
        <w:separator/>
      </w:r>
    </w:p>
  </w:footnote>
  <w:footnote w:type="continuationSeparator" w:id="0">
    <w:p w14:paraId="46F0B263" w14:textId="77777777" w:rsidR="0042165E" w:rsidRDefault="0042165E" w:rsidP="007146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74B940" w14:textId="77777777" w:rsidR="003B43B9" w:rsidRDefault="003B43B9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60288" behindDoc="0" locked="0" layoutInCell="1" allowOverlap="1" wp14:anchorId="28C60AC4" wp14:editId="5097DA5E">
          <wp:simplePos x="0" y="0"/>
          <wp:positionH relativeFrom="page">
            <wp:posOffset>9525</wp:posOffset>
          </wp:positionH>
          <wp:positionV relativeFrom="page">
            <wp:posOffset>0</wp:posOffset>
          </wp:positionV>
          <wp:extent cx="7556500" cy="1114425"/>
          <wp:effectExtent l="0" t="0" r="6350" b="9525"/>
          <wp:wrapThrough wrapText="bothSides">
            <wp:wrapPolygon edited="0">
              <wp:start x="0" y="0"/>
              <wp:lineTo x="0" y="21415"/>
              <wp:lineTo x="21564" y="21415"/>
              <wp:lineTo x="21564" y="0"/>
              <wp:lineTo x="0" y="0"/>
            </wp:wrapPolygon>
          </wp:wrapThrough>
          <wp:docPr id="134" name="Immagine 1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6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1453"/>
                  <a:stretch/>
                </pic:blipFill>
                <pic:spPr bwMode="auto">
                  <a:xfrm>
                    <a:off x="0" y="0"/>
                    <a:ext cx="7556500" cy="11144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62999C" w14:textId="63396E8D" w:rsidR="003B43B9" w:rsidRDefault="003B43B9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64384" behindDoc="0" locked="0" layoutInCell="1" allowOverlap="1" wp14:anchorId="2D52F4CF" wp14:editId="7147F0AD">
          <wp:simplePos x="0" y="0"/>
          <wp:positionH relativeFrom="page">
            <wp:posOffset>-36299</wp:posOffset>
          </wp:positionH>
          <wp:positionV relativeFrom="page">
            <wp:posOffset>7620</wp:posOffset>
          </wp:positionV>
          <wp:extent cx="2059305" cy="1654810"/>
          <wp:effectExtent l="0" t="0" r="0" b="2540"/>
          <wp:wrapThrough wrapText="bothSides">
            <wp:wrapPolygon edited="0">
              <wp:start x="0" y="0"/>
              <wp:lineTo x="0" y="21384"/>
              <wp:lineTo x="21380" y="21384"/>
              <wp:lineTo x="21380" y="0"/>
              <wp:lineTo x="0" y="0"/>
            </wp:wrapPolygon>
          </wp:wrapThrough>
          <wp:docPr id="135" name="Immagine 1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6921"/>
                  <a:stretch/>
                </pic:blipFill>
                <pic:spPr bwMode="auto">
                  <a:xfrm>
                    <a:off x="0" y="0"/>
                    <a:ext cx="2059305" cy="16548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6855FA"/>
    <w:multiLevelType w:val="multilevel"/>
    <w:tmpl w:val="6354F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4730B8E"/>
    <w:multiLevelType w:val="multilevel"/>
    <w:tmpl w:val="E514E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E787311"/>
    <w:multiLevelType w:val="hybridMultilevel"/>
    <w:tmpl w:val="61A2E4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662"/>
    <w:rsid w:val="000006E6"/>
    <w:rsid w:val="00001D04"/>
    <w:rsid w:val="000378A2"/>
    <w:rsid w:val="00047180"/>
    <w:rsid w:val="000830F9"/>
    <w:rsid w:val="0008350C"/>
    <w:rsid w:val="000E26D9"/>
    <w:rsid w:val="000E6150"/>
    <w:rsid w:val="00102630"/>
    <w:rsid w:val="00116ADD"/>
    <w:rsid w:val="00143511"/>
    <w:rsid w:val="001762BC"/>
    <w:rsid w:val="001A14D1"/>
    <w:rsid w:val="001D00AF"/>
    <w:rsid w:val="001E0F0A"/>
    <w:rsid w:val="001F7DB6"/>
    <w:rsid w:val="00211D0D"/>
    <w:rsid w:val="00283BEB"/>
    <w:rsid w:val="002A5BAC"/>
    <w:rsid w:val="002D3A86"/>
    <w:rsid w:val="00315AAF"/>
    <w:rsid w:val="003B43B9"/>
    <w:rsid w:val="003D466D"/>
    <w:rsid w:val="003D5E0A"/>
    <w:rsid w:val="003E1E90"/>
    <w:rsid w:val="0042165E"/>
    <w:rsid w:val="00423139"/>
    <w:rsid w:val="0045108F"/>
    <w:rsid w:val="00464560"/>
    <w:rsid w:val="004647D8"/>
    <w:rsid w:val="004A740D"/>
    <w:rsid w:val="004E06D8"/>
    <w:rsid w:val="004F272F"/>
    <w:rsid w:val="004F290A"/>
    <w:rsid w:val="00506755"/>
    <w:rsid w:val="005153C6"/>
    <w:rsid w:val="005175A6"/>
    <w:rsid w:val="0054346A"/>
    <w:rsid w:val="005540E3"/>
    <w:rsid w:val="0057703C"/>
    <w:rsid w:val="005863E5"/>
    <w:rsid w:val="005E24BE"/>
    <w:rsid w:val="00613F5F"/>
    <w:rsid w:val="0063143E"/>
    <w:rsid w:val="006321B2"/>
    <w:rsid w:val="00642BD0"/>
    <w:rsid w:val="00652C01"/>
    <w:rsid w:val="0069410E"/>
    <w:rsid w:val="006B66CE"/>
    <w:rsid w:val="006C0B27"/>
    <w:rsid w:val="006D6859"/>
    <w:rsid w:val="0070384F"/>
    <w:rsid w:val="0071380A"/>
    <w:rsid w:val="00714662"/>
    <w:rsid w:val="00717DA6"/>
    <w:rsid w:val="00730159"/>
    <w:rsid w:val="007521D1"/>
    <w:rsid w:val="007544A4"/>
    <w:rsid w:val="0076100D"/>
    <w:rsid w:val="007660A1"/>
    <w:rsid w:val="0079635F"/>
    <w:rsid w:val="007D0713"/>
    <w:rsid w:val="008002C9"/>
    <w:rsid w:val="00802852"/>
    <w:rsid w:val="008236CE"/>
    <w:rsid w:val="008254E3"/>
    <w:rsid w:val="00860A28"/>
    <w:rsid w:val="00862399"/>
    <w:rsid w:val="0087232A"/>
    <w:rsid w:val="008745F3"/>
    <w:rsid w:val="008B55B8"/>
    <w:rsid w:val="00913829"/>
    <w:rsid w:val="00934393"/>
    <w:rsid w:val="0094228B"/>
    <w:rsid w:val="00954D46"/>
    <w:rsid w:val="009637AB"/>
    <w:rsid w:val="009702B6"/>
    <w:rsid w:val="00980985"/>
    <w:rsid w:val="00987CE4"/>
    <w:rsid w:val="009D09F5"/>
    <w:rsid w:val="009D3946"/>
    <w:rsid w:val="009F0D05"/>
    <w:rsid w:val="00A67FE0"/>
    <w:rsid w:val="00A82C55"/>
    <w:rsid w:val="00AD0BF8"/>
    <w:rsid w:val="00AD336F"/>
    <w:rsid w:val="00AF39BE"/>
    <w:rsid w:val="00AF3E19"/>
    <w:rsid w:val="00B064F0"/>
    <w:rsid w:val="00B11ABD"/>
    <w:rsid w:val="00B30AB6"/>
    <w:rsid w:val="00B379DC"/>
    <w:rsid w:val="00B45803"/>
    <w:rsid w:val="00BA0A1F"/>
    <w:rsid w:val="00BE09DF"/>
    <w:rsid w:val="00BE3E91"/>
    <w:rsid w:val="00C36C78"/>
    <w:rsid w:val="00CC4BA8"/>
    <w:rsid w:val="00CE1F0F"/>
    <w:rsid w:val="00CE28F3"/>
    <w:rsid w:val="00D310C3"/>
    <w:rsid w:val="00D55948"/>
    <w:rsid w:val="00DA233F"/>
    <w:rsid w:val="00DC3DFC"/>
    <w:rsid w:val="00E20937"/>
    <w:rsid w:val="00E91562"/>
    <w:rsid w:val="00E9489E"/>
    <w:rsid w:val="00EB2250"/>
    <w:rsid w:val="00ED4C04"/>
    <w:rsid w:val="00EE5C89"/>
    <w:rsid w:val="00F31241"/>
    <w:rsid w:val="00F37C75"/>
    <w:rsid w:val="00F65187"/>
    <w:rsid w:val="00F6632E"/>
    <w:rsid w:val="00F7698F"/>
    <w:rsid w:val="00F83048"/>
    <w:rsid w:val="00FA2C37"/>
    <w:rsid w:val="00FA62A8"/>
    <w:rsid w:val="00FB33CA"/>
    <w:rsid w:val="00FC3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E5E4B2"/>
  <w15:chartTrackingRefBased/>
  <w15:docId w15:val="{463954A8-11D7-49CE-B50F-0DCBC1384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F290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1466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14662"/>
  </w:style>
  <w:style w:type="paragraph" w:styleId="Pidipagina">
    <w:name w:val="footer"/>
    <w:basedOn w:val="Normale"/>
    <w:link w:val="PidipaginaCarattere"/>
    <w:uiPriority w:val="99"/>
    <w:unhideWhenUsed/>
    <w:rsid w:val="0071466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14662"/>
  </w:style>
  <w:style w:type="character" w:styleId="Collegamentoipertestuale">
    <w:name w:val="Hyperlink"/>
    <w:rsid w:val="00714662"/>
    <w:rPr>
      <w:rFonts w:ascii="Calibri" w:eastAsia="Calibri" w:hAnsi="Calibri" w:cs="Times New Roman"/>
      <w:color w:val="0563C1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B22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B2250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semiHidden/>
    <w:unhideWhenUsed/>
    <w:rsid w:val="005153C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9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26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14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352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3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90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8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8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hyperlink" Target="mailto:d.larovere@aqp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Larovere Domenico</cp:lastModifiedBy>
  <cp:revision>11</cp:revision>
  <cp:lastPrinted>2026-06-04T13:41:00Z</cp:lastPrinted>
  <dcterms:created xsi:type="dcterms:W3CDTF">2026-09-08T11:00:00Z</dcterms:created>
  <dcterms:modified xsi:type="dcterms:W3CDTF">2026-09-08T14:00:00Z</dcterms:modified>
</cp:coreProperties>
</file>