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E2632" w14:textId="3D304D3B" w:rsidR="004F290A" w:rsidRDefault="0005301E" w:rsidP="004F290A">
      <w:pPr>
        <w:tabs>
          <w:tab w:val="left" w:pos="9180"/>
        </w:tabs>
        <w:jc w:val="right"/>
        <w:rPr>
          <w:rFonts w:eastAsia="Times New Roman" w:cstheme="minorHAnsi"/>
          <w:b/>
          <w:lang w:eastAsia="it-IT"/>
        </w:rPr>
      </w:pPr>
      <w:r>
        <w:rPr>
          <w:rFonts w:eastAsia="Times New Roman" w:cstheme="minorHAnsi"/>
          <w:b/>
          <w:lang w:eastAsia="it-IT"/>
        </w:rPr>
        <w:t>COMUNICATO STAMPA</w:t>
      </w:r>
    </w:p>
    <w:p w14:paraId="48F5757C" w14:textId="77777777" w:rsidR="003118BA" w:rsidRDefault="003118BA" w:rsidP="004F290A">
      <w:pPr>
        <w:tabs>
          <w:tab w:val="left" w:pos="9180"/>
        </w:tabs>
        <w:jc w:val="right"/>
        <w:rPr>
          <w:rFonts w:ascii="Times New Roman" w:eastAsia="Times New Roman" w:hAnsi="Times New Roman"/>
          <w:b/>
          <w:lang w:eastAsia="it-IT"/>
        </w:rPr>
      </w:pPr>
    </w:p>
    <w:p w14:paraId="6FBC2DDE" w14:textId="77777777" w:rsidR="004F290A" w:rsidRPr="008D042F" w:rsidRDefault="004F290A" w:rsidP="004F290A">
      <w:pPr>
        <w:tabs>
          <w:tab w:val="left" w:pos="9180"/>
        </w:tabs>
        <w:jc w:val="right"/>
        <w:rPr>
          <w:rFonts w:ascii="Times New Roman" w:eastAsia="Times New Roman" w:hAnsi="Times New Roman"/>
          <w:b/>
          <w:lang w:eastAsia="it-IT"/>
        </w:rPr>
      </w:pPr>
    </w:p>
    <w:p w14:paraId="21389875" w14:textId="77777777" w:rsidR="004F290A" w:rsidRPr="008D042F" w:rsidRDefault="004F290A" w:rsidP="004F290A">
      <w:pPr>
        <w:tabs>
          <w:tab w:val="left" w:pos="9180"/>
        </w:tabs>
        <w:jc w:val="right"/>
        <w:rPr>
          <w:rFonts w:ascii="Times New Roman" w:eastAsia="Times New Roman" w:hAnsi="Times New Roman"/>
          <w:b/>
          <w:lang w:eastAsia="it-IT"/>
        </w:rPr>
      </w:pPr>
    </w:p>
    <w:p w14:paraId="133D8F42" w14:textId="77777777" w:rsidR="004F290A" w:rsidRDefault="004F290A" w:rsidP="004F290A">
      <w:pPr>
        <w:tabs>
          <w:tab w:val="left" w:pos="9180"/>
        </w:tabs>
        <w:jc w:val="right"/>
        <w:rPr>
          <w:rFonts w:ascii="Times New Roman" w:eastAsia="Times New Roman" w:hAnsi="Times New Roman"/>
          <w:b/>
          <w:lang w:eastAsia="it-IT"/>
        </w:rPr>
      </w:pPr>
    </w:p>
    <w:p w14:paraId="0B187C27" w14:textId="2645668F" w:rsidR="004F290A" w:rsidRPr="00E9489E" w:rsidRDefault="003118BA" w:rsidP="007D0713">
      <w:pPr>
        <w:tabs>
          <w:tab w:val="left" w:pos="2055"/>
          <w:tab w:val="left" w:pos="9180"/>
        </w:tabs>
        <w:spacing w:after="0"/>
        <w:rPr>
          <w:rFonts w:ascii="Times New Roman" w:eastAsia="Times New Roman" w:hAnsi="Times New Roman"/>
          <w:b/>
          <w:lang w:eastAsia="it-IT"/>
        </w:rPr>
      </w:pPr>
      <w:r>
        <w:rPr>
          <w:rFonts w:eastAsia="MS Mincho"/>
          <w:i/>
          <w:sz w:val="20"/>
          <w:szCs w:val="20"/>
          <w:lang w:eastAsia="it-IT"/>
        </w:rPr>
        <w:t>Comunicazione e Media</w:t>
      </w:r>
    </w:p>
    <w:p w14:paraId="7E0B6B9E" w14:textId="7F344BAE" w:rsidR="00930D31" w:rsidRPr="00F10EF6" w:rsidRDefault="00F37923" w:rsidP="00930D31">
      <w:pPr>
        <w:pStyle w:val="NormaleWeb"/>
        <w:spacing w:line="276" w:lineRule="auto"/>
        <w:ind w:right="0"/>
      </w:pPr>
      <w:r>
        <w:rPr>
          <w:b/>
          <w:bCs/>
          <w:u w:val="single"/>
        </w:rPr>
        <w:t xml:space="preserve">“La fontana racconta” porta a Taurisano la conquista dell’acqua in Puglia </w:t>
      </w:r>
    </w:p>
    <w:p w14:paraId="46FBC173" w14:textId="77777777" w:rsidR="00F37923" w:rsidRDefault="00F37923" w:rsidP="00930D31">
      <w:pPr>
        <w:pStyle w:val="NormaleWeb"/>
        <w:spacing w:line="276" w:lineRule="auto"/>
        <w:ind w:right="0"/>
        <w:rPr>
          <w:i/>
          <w:iCs/>
        </w:rPr>
      </w:pPr>
      <w:r w:rsidRPr="00F37923">
        <w:rPr>
          <w:i/>
          <w:iCs/>
        </w:rPr>
        <w:t xml:space="preserve">La mostra itinerante di Acquedotto Pugliese sulle storiche fontanine sarà aperta al pubblico dal 16 febbraio al 17 marzo 2024 nella Casa natale di Giulio Cesare </w:t>
      </w:r>
      <w:proofErr w:type="spellStart"/>
      <w:r w:rsidRPr="00F37923">
        <w:rPr>
          <w:i/>
          <w:iCs/>
        </w:rPr>
        <w:t>Vanini</w:t>
      </w:r>
      <w:proofErr w:type="spellEnd"/>
    </w:p>
    <w:p w14:paraId="2CCBAFF6" w14:textId="01DB23F4" w:rsidR="00F37923" w:rsidRDefault="00F37923" w:rsidP="00F37923">
      <w:pPr>
        <w:pStyle w:val="NormaleWeb"/>
        <w:spacing w:line="276" w:lineRule="auto"/>
        <w:ind w:right="0"/>
      </w:pPr>
      <w:r>
        <w:rPr>
          <w:b/>
          <w:bCs/>
          <w:u w:val="single"/>
        </w:rPr>
        <w:t>Taurisano (Lecce)</w:t>
      </w:r>
      <w:r w:rsidR="00930D31" w:rsidRPr="00F10EF6">
        <w:rPr>
          <w:b/>
          <w:bCs/>
          <w:u w:val="single"/>
        </w:rPr>
        <w:t xml:space="preserve">, </w:t>
      </w:r>
      <w:r>
        <w:rPr>
          <w:b/>
          <w:bCs/>
          <w:u w:val="single"/>
        </w:rPr>
        <w:t>16</w:t>
      </w:r>
      <w:r w:rsidR="00930D31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febbraio</w:t>
      </w:r>
      <w:r w:rsidR="00930D31">
        <w:rPr>
          <w:b/>
          <w:bCs/>
          <w:u w:val="single"/>
        </w:rPr>
        <w:t xml:space="preserve"> 2024</w:t>
      </w:r>
      <w:r w:rsidR="00930D31" w:rsidRPr="00F10EF6">
        <w:t xml:space="preserve"> – </w:t>
      </w:r>
      <w:r>
        <w:t xml:space="preserve">Da oltre un secolo, al centro delle piazze pugliesi, racconta la storia dell'arrivo dell'acqua in Puglia e del riscatto di una comunità: è la fontanina in ghisa di Acquedotto Pugliese (AQP), protagonista della mostra itinerante “La fontana racconta”, che fa tappa a Taurisano (Lecce). Sessanta scatti e decine di manufatti d'epoca, dal 16 febbraio al 17 marzo, saranno quindi a disposizione dei cittadini nella Casa natale di Giulio Cesare </w:t>
      </w:r>
      <w:proofErr w:type="spellStart"/>
      <w:r>
        <w:t>Vanini</w:t>
      </w:r>
      <w:proofErr w:type="spellEnd"/>
      <w:r>
        <w:t>, in via Roma 44. La mostra sarà aperta al pubblico martedì, giovedì e sabato dalle 16.30 alle 19.30 e la domenica dalle 10 alle 12.30. Ingresso libero.</w:t>
      </w:r>
    </w:p>
    <w:p w14:paraId="1D2A2FD5" w14:textId="37A070D5" w:rsidR="00F37923" w:rsidRDefault="00F37923" w:rsidP="00F37923">
      <w:pPr>
        <w:pStyle w:val="NormaleWeb"/>
        <w:spacing w:line="276" w:lineRule="auto"/>
        <w:ind w:right="0"/>
      </w:pPr>
      <w:r>
        <w:t xml:space="preserve">Come sottolineato durante l’inaugurazione dalla consigliera di amministrazione di AQP, </w:t>
      </w:r>
      <w:r w:rsidRPr="002D6C66">
        <w:rPr>
          <w:b/>
        </w:rPr>
        <w:t>Tina De Francesco</w:t>
      </w:r>
      <w:r w:rsidR="002D6C66">
        <w:rPr>
          <w:b/>
        </w:rPr>
        <w:t xml:space="preserve"> </w:t>
      </w:r>
      <w:r w:rsidR="002D6C66" w:rsidRPr="002D6C66">
        <w:rPr>
          <w:i/>
        </w:rPr>
        <w:t>“l</w:t>
      </w:r>
      <w:r w:rsidRPr="002D6C66">
        <w:rPr>
          <w:i/>
        </w:rPr>
        <w:t>a rassegna è un omaggio alla conquista dell’acqua pubblica, il racconto di una storia che appartiene a noi tutti, all’intera comunità pugliese. La storia di un cambiamento epocale e soprattutto di un popolo che grazie all’arrivo dell’acqua pubblica ha raggiunto benessere, sviluppo e prosperità”.</w:t>
      </w:r>
    </w:p>
    <w:p w14:paraId="5E9DAB01" w14:textId="77777777" w:rsidR="002D6C66" w:rsidRDefault="00F37923" w:rsidP="00F37923">
      <w:pPr>
        <w:pStyle w:val="NormaleWeb"/>
        <w:spacing w:line="276" w:lineRule="auto"/>
        <w:ind w:right="0"/>
      </w:pPr>
      <w:r>
        <w:t xml:space="preserve">All'inaugurazione presente anche il sindaco di Taurisano, </w:t>
      </w:r>
      <w:r w:rsidRPr="002D6C66">
        <w:rPr>
          <w:b/>
        </w:rPr>
        <w:t>Luigi Guidano</w:t>
      </w:r>
      <w:r>
        <w:t xml:space="preserve">, che ha ringraziato Acquedotto Pugliese per aver portato la mostra in città: </w:t>
      </w:r>
      <w:r w:rsidRPr="002D6C66">
        <w:rPr>
          <w:i/>
        </w:rPr>
        <w:t xml:space="preserve">“In un mondo nel quale, con poca coerenza, tanto si parla di ambiente e di tutela dell'ecosistema, il tema della risorsa idrica, dell'acqua, è di fondamentale e primaria importanza per le sorti dell'umanità. Per questa convinzione, il Comune si è </w:t>
      </w:r>
      <w:proofErr w:type="spellStart"/>
      <w:r w:rsidRPr="002D6C66">
        <w:rPr>
          <w:i/>
        </w:rPr>
        <w:t>impengnato</w:t>
      </w:r>
      <w:proofErr w:type="spellEnd"/>
      <w:r w:rsidRPr="002D6C66">
        <w:rPr>
          <w:i/>
        </w:rPr>
        <w:t xml:space="preserve"> ad ospitare la mostra. La Puglia</w:t>
      </w:r>
      <w:r>
        <w:t xml:space="preserve"> – ha evidenziato il primo cittadino – </w:t>
      </w:r>
      <w:r w:rsidRPr="002D6C66">
        <w:rPr>
          <w:i/>
        </w:rPr>
        <w:t>ha tanto da insegnare sulla materia e sulla gestione del Servizio Idrico Integrato, bene pubblico da difendere e tutelare”.</w:t>
      </w:r>
    </w:p>
    <w:p w14:paraId="3A8B57F9" w14:textId="387E4158" w:rsidR="00F37923" w:rsidRDefault="00F37923" w:rsidP="00F37923">
      <w:pPr>
        <w:pStyle w:val="NormaleWeb"/>
        <w:spacing w:line="276" w:lineRule="auto"/>
        <w:ind w:right="0"/>
      </w:pPr>
      <w:r>
        <w:lastRenderedPageBreak/>
        <w:t xml:space="preserve">“La fontana racconta” è un grande progetto di conservazione della memoria, rivolto soprattutto ai ragazzi delle scuole, e insieme l’occasione per sottolineare la centralità del servizio idrico e il ruolo insostituibile dell’acqua pubblica per il benessere dei cittadini e lo sviluppo del territorio. </w:t>
      </w:r>
    </w:p>
    <w:p w14:paraId="32B1FEE5" w14:textId="36E7E2A1" w:rsidR="00F37923" w:rsidRDefault="00951E8D" w:rsidP="00F37923">
      <w:pPr>
        <w:pStyle w:val="NormaleWeb"/>
        <w:spacing w:line="276" w:lineRule="auto"/>
        <w:ind w:right="0"/>
      </w:pPr>
      <w:r>
        <w:t xml:space="preserve">Alta 128 centimetri, </w:t>
      </w:r>
      <w:r w:rsidR="00F37923">
        <w:t>la fontanina è la protagonista di questa mostra. Protagonista nelle piazze di tutta la Puglia, è ancora oggi un simbolo della Regione oltre che un utile au</w:t>
      </w:r>
      <w:r w:rsidR="002D6C66">
        <w:t xml:space="preserve">silio per la sete e la calura. </w:t>
      </w:r>
    </w:p>
    <w:p w14:paraId="718C7141" w14:textId="77777777" w:rsidR="00F37923" w:rsidRDefault="00F37923" w:rsidP="00F37923">
      <w:pPr>
        <w:pStyle w:val="NormaleWeb"/>
        <w:spacing w:line="276" w:lineRule="auto"/>
        <w:ind w:right="0"/>
      </w:pPr>
      <w:r>
        <w:t>---</w:t>
      </w:r>
    </w:p>
    <w:p w14:paraId="33E1B131" w14:textId="77777777" w:rsidR="00F37923" w:rsidRDefault="00F37923" w:rsidP="00F37923">
      <w:pPr>
        <w:pStyle w:val="NormaleWeb"/>
        <w:spacing w:line="276" w:lineRule="auto"/>
        <w:ind w:right="0"/>
      </w:pPr>
      <w:r>
        <w:t>Link per scaricare contenuti multimediali destinati ai media:</w:t>
      </w:r>
    </w:p>
    <w:p w14:paraId="745771E6" w14:textId="09F8EA5A" w:rsidR="00F37923" w:rsidRDefault="00B75F28" w:rsidP="00F37923">
      <w:pPr>
        <w:pStyle w:val="NormaleWeb"/>
        <w:spacing w:line="276" w:lineRule="auto"/>
        <w:ind w:right="0"/>
      </w:pPr>
      <w:hyperlink r:id="rId6" w:history="1">
        <w:r w:rsidR="00F37923" w:rsidRPr="00B75F28">
          <w:rPr>
            <w:rStyle w:val="Collegamentoipertestuale"/>
            <w:rFonts w:ascii="Times New Roman" w:eastAsia="Times New Roman" w:hAnsi="Times New Roman"/>
          </w:rPr>
          <w:t>Fotografie</w:t>
        </w:r>
      </w:hyperlink>
    </w:p>
    <w:p w14:paraId="68728149" w14:textId="6425EB91" w:rsidR="001F7DB6" w:rsidRDefault="00B75F28" w:rsidP="00F37923">
      <w:pPr>
        <w:pStyle w:val="NormaleWeb"/>
        <w:spacing w:line="276" w:lineRule="auto"/>
        <w:ind w:right="0"/>
      </w:pPr>
      <w:hyperlink r:id="rId7" w:history="1">
        <w:r w:rsidR="00F37923" w:rsidRPr="00B75F28">
          <w:rPr>
            <w:rStyle w:val="Collegamentoipertestuale"/>
            <w:rFonts w:ascii="Times New Roman" w:eastAsia="Times New Roman" w:hAnsi="Times New Roman"/>
          </w:rPr>
          <w:t>Coperture video</w:t>
        </w:r>
      </w:hyperlink>
    </w:p>
    <w:p w14:paraId="02F0F6EE" w14:textId="7E60DA38" w:rsidR="002D6C66" w:rsidRDefault="00B75F28" w:rsidP="00F37923">
      <w:pPr>
        <w:pStyle w:val="NormaleWeb"/>
        <w:spacing w:line="276" w:lineRule="auto"/>
        <w:ind w:right="0"/>
      </w:pPr>
      <w:hyperlink r:id="rId8" w:history="1">
        <w:r w:rsidR="002D6C66" w:rsidRPr="00B75F28">
          <w:rPr>
            <w:rStyle w:val="Collegamentoipertestuale"/>
            <w:rFonts w:ascii="Times New Roman" w:eastAsia="Times New Roman" w:hAnsi="Times New Roman"/>
          </w:rPr>
          <w:t>Intervista video Tina De Francesco</w:t>
        </w:r>
      </w:hyperlink>
    </w:p>
    <w:p w14:paraId="1C7A8281" w14:textId="483FBF5D" w:rsidR="002D6C66" w:rsidRPr="00930D31" w:rsidRDefault="00B75F28" w:rsidP="00F37923">
      <w:pPr>
        <w:pStyle w:val="NormaleWeb"/>
        <w:spacing w:line="276" w:lineRule="auto"/>
        <w:ind w:right="0"/>
        <w:rPr>
          <w:i/>
          <w:iCs/>
        </w:rPr>
      </w:pPr>
      <w:hyperlink r:id="rId9" w:history="1">
        <w:r w:rsidR="002D6C66" w:rsidRPr="00B75F28">
          <w:rPr>
            <w:rStyle w:val="Collegamentoipertestuale"/>
            <w:rFonts w:ascii="Times New Roman" w:eastAsia="Times New Roman" w:hAnsi="Times New Roman"/>
          </w:rPr>
          <w:t>Intervista video Luigi Guidano</w:t>
        </w:r>
      </w:hyperlink>
      <w:bookmarkStart w:id="0" w:name="_GoBack"/>
      <w:bookmarkEnd w:id="0"/>
    </w:p>
    <w:sectPr w:rsidR="002D6C66" w:rsidRPr="00930D31" w:rsidSect="008745F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09" w:right="1134" w:bottom="1134" w:left="1134" w:header="425" w:footer="9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166D5" w14:textId="77777777" w:rsidR="00662443" w:rsidRDefault="00662443" w:rsidP="00714662">
      <w:pPr>
        <w:spacing w:after="0" w:line="240" w:lineRule="auto"/>
      </w:pPr>
      <w:r>
        <w:separator/>
      </w:r>
    </w:p>
  </w:endnote>
  <w:endnote w:type="continuationSeparator" w:id="0">
    <w:p w14:paraId="7E3A0462" w14:textId="77777777" w:rsidR="00662443" w:rsidRDefault="00662443" w:rsidP="00714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8572456"/>
      <w:docPartObj>
        <w:docPartGallery w:val="Page Numbers (Bottom of Page)"/>
        <w:docPartUnique/>
      </w:docPartObj>
    </w:sdtPr>
    <w:sdtEndPr/>
    <w:sdtContent>
      <w:sdt>
        <w:sdtPr>
          <w:id w:val="288861608"/>
          <w:docPartObj>
            <w:docPartGallery w:val="Page Numbers (Top of Page)"/>
            <w:docPartUnique/>
          </w:docPartObj>
        </w:sdtPr>
        <w:sdtEndPr/>
        <w:sdtContent>
          <w:p w14:paraId="2DB6A3F8" w14:textId="77777777" w:rsidR="00D310C3" w:rsidRDefault="00D310C3">
            <w:pPr>
              <w:pStyle w:val="Pidipagina"/>
              <w:jc w:val="right"/>
            </w:pPr>
          </w:p>
          <w:p w14:paraId="71956E70" w14:textId="77777777" w:rsidR="00D310C3" w:rsidRDefault="00D310C3">
            <w:pPr>
              <w:pStyle w:val="Pidipagina"/>
              <w:jc w:val="right"/>
            </w:pPr>
          </w:p>
          <w:p w14:paraId="5028E109" w14:textId="474EF4CE" w:rsidR="00714662" w:rsidRDefault="00D310C3">
            <w:pPr>
              <w:pStyle w:val="Pidipagina"/>
              <w:jc w:val="right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2336" behindDoc="1" locked="0" layoutInCell="1" allowOverlap="1" wp14:anchorId="7EF53A47" wp14:editId="350AA1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-175053</wp:posOffset>
                  </wp:positionV>
                  <wp:extent cx="6120130" cy="499745"/>
                  <wp:effectExtent l="0" t="0" r="1270" b="0"/>
                  <wp:wrapNone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6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499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4662">
              <w:t xml:space="preserve">Pag. </w:t>
            </w:r>
            <w:r w:rsidR="00714662">
              <w:rPr>
                <w:b/>
                <w:bCs/>
                <w:sz w:val="24"/>
                <w:szCs w:val="24"/>
              </w:rPr>
              <w:fldChar w:fldCharType="begin"/>
            </w:r>
            <w:r w:rsidR="00714662">
              <w:rPr>
                <w:b/>
                <w:bCs/>
              </w:rPr>
              <w:instrText>PAGE</w:instrText>
            </w:r>
            <w:r w:rsidR="00714662">
              <w:rPr>
                <w:b/>
                <w:bCs/>
                <w:sz w:val="24"/>
                <w:szCs w:val="24"/>
              </w:rPr>
              <w:fldChar w:fldCharType="separate"/>
            </w:r>
            <w:r w:rsidR="00B75F28">
              <w:rPr>
                <w:b/>
                <w:bCs/>
                <w:noProof/>
              </w:rPr>
              <w:t>2</w:t>
            </w:r>
            <w:r w:rsidR="00714662">
              <w:rPr>
                <w:b/>
                <w:bCs/>
                <w:sz w:val="24"/>
                <w:szCs w:val="24"/>
              </w:rPr>
              <w:fldChar w:fldCharType="end"/>
            </w:r>
            <w:r w:rsidR="00714662">
              <w:t xml:space="preserve"> a </w:t>
            </w:r>
            <w:r w:rsidR="00714662">
              <w:rPr>
                <w:b/>
                <w:bCs/>
                <w:sz w:val="24"/>
                <w:szCs w:val="24"/>
              </w:rPr>
              <w:fldChar w:fldCharType="begin"/>
            </w:r>
            <w:r w:rsidR="00714662">
              <w:rPr>
                <w:b/>
                <w:bCs/>
              </w:rPr>
              <w:instrText>NUMPAGES</w:instrText>
            </w:r>
            <w:r w:rsidR="00714662">
              <w:rPr>
                <w:b/>
                <w:bCs/>
                <w:sz w:val="24"/>
                <w:szCs w:val="24"/>
              </w:rPr>
              <w:fldChar w:fldCharType="separate"/>
            </w:r>
            <w:r w:rsidR="00B75F28">
              <w:rPr>
                <w:b/>
                <w:bCs/>
                <w:noProof/>
              </w:rPr>
              <w:t>2</w:t>
            </w:r>
            <w:r w:rsidR="0071466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4DF3B4" w14:textId="1ED48923" w:rsidR="00714662" w:rsidRDefault="00714662">
    <w:pPr>
      <w:pStyle w:val="Pidipagina"/>
    </w:pPr>
  </w:p>
  <w:p w14:paraId="568D7CE0" w14:textId="77777777" w:rsidR="00A16412" w:rsidRDefault="00A16412"/>
  <w:p w14:paraId="76E34804" w14:textId="77777777" w:rsidR="00A16412" w:rsidRDefault="00A1641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0115A" w14:textId="77777777" w:rsidR="003118BA" w:rsidRDefault="003118BA" w:rsidP="003118BA">
    <w:pP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</w:p>
  <w:p w14:paraId="1F309EB7" w14:textId="1F129162" w:rsidR="003118BA" w:rsidRDefault="003118BA" w:rsidP="003118BA">
    <w:pP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>Comunicazione e Media</w:t>
    </w:r>
  </w:p>
  <w:p w14:paraId="27459A30" w14:textId="77777777" w:rsidR="003118BA" w:rsidRDefault="003118BA" w:rsidP="003118BA">
    <w:pP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>Responsabile: Vito Palumbo</w:t>
    </w:r>
  </w:p>
  <w:p w14:paraId="3438F6C2" w14:textId="77777777" w:rsidR="003118BA" w:rsidRDefault="003118BA" w:rsidP="003118BA">
    <w:pP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proofErr w:type="spellStart"/>
    <w:r>
      <w:rPr>
        <w:sz w:val="20"/>
        <w:szCs w:val="20"/>
      </w:rPr>
      <w:t>Rif</w:t>
    </w:r>
    <w:proofErr w:type="spellEnd"/>
    <w:r>
      <w:rPr>
        <w:sz w:val="20"/>
        <w:szCs w:val="20"/>
      </w:rPr>
      <w:t>: Alessandro Di Pierro</w:t>
    </w:r>
  </w:p>
  <w:p w14:paraId="085F49B8" w14:textId="77777777" w:rsidR="003118BA" w:rsidRDefault="003118BA" w:rsidP="003118BA">
    <w:pPr>
      <w:tabs>
        <w:tab w:val="center" w:pos="4819"/>
        <w:tab w:val="right" w:pos="9638"/>
      </w:tabs>
      <w:spacing w:after="0" w:line="240" w:lineRule="auto"/>
      <w:rPr>
        <w:sz w:val="20"/>
        <w:szCs w:val="20"/>
      </w:rPr>
    </w:pPr>
    <w:proofErr w:type="spellStart"/>
    <w:r>
      <w:rPr>
        <w:sz w:val="20"/>
        <w:szCs w:val="20"/>
      </w:rPr>
      <w:t>Mob</w:t>
    </w:r>
    <w:proofErr w:type="spellEnd"/>
    <w:r>
      <w:rPr>
        <w:sz w:val="20"/>
        <w:szCs w:val="20"/>
      </w:rPr>
      <w:t xml:space="preserve">: 333 374 7731 </w:t>
    </w:r>
  </w:p>
  <w:p w14:paraId="2D41B872" w14:textId="07AD3AB5" w:rsidR="003118BA" w:rsidRPr="003118BA" w:rsidRDefault="003118BA" w:rsidP="003118BA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color w:val="0563C1"/>
        <w:sz w:val="20"/>
        <w:szCs w:val="20"/>
        <w:u w:val="single"/>
      </w:rPr>
    </w:pPr>
    <w:r>
      <w:rPr>
        <w:sz w:val="20"/>
        <w:szCs w:val="20"/>
      </w:rPr>
      <w:t xml:space="preserve">e-mail: </w:t>
    </w:r>
    <w:hyperlink r:id="rId1" w:history="1">
      <w:r w:rsidRPr="00D96C1B">
        <w:rPr>
          <w:rStyle w:val="Collegamentoipertestuale"/>
          <w:sz w:val="20"/>
          <w:szCs w:val="20"/>
        </w:rPr>
        <w:t>al.dipierro@aqp.it</w:t>
      </w:r>
    </w:hyperlink>
    <w:r>
      <w:rPr>
        <w:sz w:val="20"/>
        <w:szCs w:val="20"/>
      </w:rPr>
      <w:t xml:space="preserve"> </w:t>
    </w:r>
  </w:p>
  <w:p w14:paraId="6638FB44" w14:textId="31ABF779" w:rsidR="004F290A" w:rsidRDefault="00D310C3" w:rsidP="004647D8">
    <w:pPr>
      <w:pStyle w:val="Pidipagina"/>
      <w:tabs>
        <w:tab w:val="clear" w:pos="4819"/>
        <w:tab w:val="clear" w:pos="9638"/>
        <w:tab w:val="left" w:pos="5863"/>
      </w:tabs>
      <w:rPr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2B2F1FB3" wp14:editId="1D776D02">
          <wp:simplePos x="0" y="0"/>
          <wp:positionH relativeFrom="column">
            <wp:posOffset>0</wp:posOffset>
          </wp:positionH>
          <wp:positionV relativeFrom="paragraph">
            <wp:posOffset>126455</wp:posOffset>
          </wp:positionV>
          <wp:extent cx="6120130" cy="817245"/>
          <wp:effectExtent l="0" t="0" r="127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17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7D8">
      <w:rPr>
        <w:sz w:val="20"/>
        <w:szCs w:val="20"/>
      </w:rPr>
      <w:tab/>
    </w:r>
  </w:p>
  <w:p w14:paraId="330C5A70" w14:textId="15C40581" w:rsidR="00714662" w:rsidRDefault="00714662" w:rsidP="00714662">
    <w:pPr>
      <w:pStyle w:val="Pidipagina"/>
      <w:rPr>
        <w:rStyle w:val="Collegamentoipertestuale"/>
        <w:sz w:val="20"/>
        <w:szCs w:val="20"/>
      </w:rPr>
    </w:pPr>
    <w:r>
      <w:rPr>
        <w:rStyle w:val="Collegamentoipertestuale"/>
        <w:sz w:val="20"/>
        <w:szCs w:val="20"/>
      </w:rPr>
      <w:t xml:space="preserve"> </w:t>
    </w:r>
  </w:p>
  <w:p w14:paraId="7BF64264" w14:textId="3E6AE44E" w:rsidR="00714662" w:rsidRDefault="00B75F28" w:rsidP="00714662">
    <w:pPr>
      <w:pStyle w:val="Pidipagina"/>
      <w:jc w:val="right"/>
    </w:pPr>
    <w:sdt>
      <w:sdtPr>
        <w:id w:val="1652550710"/>
        <w:docPartObj>
          <w:docPartGallery w:val="Page Numbers (Bottom of Page)"/>
          <w:docPartUnique/>
        </w:docPartObj>
      </w:sdtPr>
      <w:sdtEndPr/>
      <w:sdtContent>
        <w:sdt>
          <w:sdtPr>
            <w:id w:val="1178001841"/>
            <w:docPartObj>
              <w:docPartGallery w:val="Page Numbers (Top of Page)"/>
              <w:docPartUnique/>
            </w:docPartObj>
          </w:sdtPr>
          <w:sdtEndPr/>
          <w:sdtContent>
            <w:r w:rsidR="00714662">
              <w:t xml:space="preserve">Pag. </w:t>
            </w:r>
            <w:r w:rsidR="00714662">
              <w:rPr>
                <w:b/>
                <w:bCs/>
                <w:sz w:val="24"/>
                <w:szCs w:val="24"/>
              </w:rPr>
              <w:fldChar w:fldCharType="begin"/>
            </w:r>
            <w:r w:rsidR="00714662">
              <w:rPr>
                <w:b/>
                <w:bCs/>
              </w:rPr>
              <w:instrText>PAGE</w:instrText>
            </w:r>
            <w:r w:rsidR="0071466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714662">
              <w:rPr>
                <w:b/>
                <w:bCs/>
                <w:sz w:val="24"/>
                <w:szCs w:val="24"/>
              </w:rPr>
              <w:fldChar w:fldCharType="end"/>
            </w:r>
            <w:r w:rsidR="00714662">
              <w:t xml:space="preserve"> a </w:t>
            </w:r>
            <w:r w:rsidR="00714662">
              <w:rPr>
                <w:b/>
                <w:bCs/>
                <w:sz w:val="24"/>
                <w:szCs w:val="24"/>
              </w:rPr>
              <w:fldChar w:fldCharType="begin"/>
            </w:r>
            <w:r w:rsidR="00714662">
              <w:rPr>
                <w:b/>
                <w:bCs/>
              </w:rPr>
              <w:instrText>NUMPAGES</w:instrText>
            </w:r>
            <w:r w:rsidR="00714662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71466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15DF003" w14:textId="24E87C3C" w:rsidR="00714662" w:rsidRDefault="00F7698F" w:rsidP="00714662">
    <w:pPr>
      <w:pStyle w:val="Pidipagina"/>
    </w:pPr>
    <w:r>
      <w:t xml:space="preserve">           </w:t>
    </w:r>
  </w:p>
  <w:p w14:paraId="6C430354" w14:textId="77777777" w:rsidR="00A16412" w:rsidRDefault="00A16412"/>
  <w:p w14:paraId="78FB43E2" w14:textId="77777777" w:rsidR="00A16412" w:rsidRDefault="00A164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B34CE" w14:textId="77777777" w:rsidR="00662443" w:rsidRDefault="00662443" w:rsidP="00714662">
      <w:pPr>
        <w:spacing w:after="0" w:line="240" w:lineRule="auto"/>
      </w:pPr>
      <w:r>
        <w:separator/>
      </w:r>
    </w:p>
  </w:footnote>
  <w:footnote w:type="continuationSeparator" w:id="0">
    <w:p w14:paraId="09FF0811" w14:textId="77777777" w:rsidR="00662443" w:rsidRDefault="00662443" w:rsidP="00714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4B940" w14:textId="77777777" w:rsidR="00E9489E" w:rsidRDefault="00E9489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8C60AC4" wp14:editId="5097DA5E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56500" cy="1114425"/>
          <wp:effectExtent l="0" t="0" r="6350" b="9525"/>
          <wp:wrapThrough wrapText="bothSides">
            <wp:wrapPolygon edited="0">
              <wp:start x="0" y="0"/>
              <wp:lineTo x="0" y="21415"/>
              <wp:lineTo x="21564" y="21415"/>
              <wp:lineTo x="21564" y="0"/>
              <wp:lineTo x="0" y="0"/>
            </wp:wrapPolygon>
          </wp:wrapThrough>
          <wp:docPr id="134" name="Immagine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6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453"/>
                  <a:stretch/>
                </pic:blipFill>
                <pic:spPr bwMode="auto">
                  <a:xfrm>
                    <a:off x="0" y="0"/>
                    <a:ext cx="75565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A22197" w14:textId="77777777" w:rsidR="00A16412" w:rsidRDefault="00A16412"/>
  <w:p w14:paraId="4F79DED3" w14:textId="77777777" w:rsidR="00A16412" w:rsidRDefault="00A164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2999C" w14:textId="63396E8D" w:rsidR="00E9489E" w:rsidRDefault="004647D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2D52F4CF" wp14:editId="7147F0AD">
          <wp:simplePos x="0" y="0"/>
          <wp:positionH relativeFrom="page">
            <wp:posOffset>-36299</wp:posOffset>
          </wp:positionH>
          <wp:positionV relativeFrom="page">
            <wp:posOffset>7620</wp:posOffset>
          </wp:positionV>
          <wp:extent cx="2059305" cy="1654810"/>
          <wp:effectExtent l="0" t="0" r="0" b="2540"/>
          <wp:wrapThrough wrapText="bothSides">
            <wp:wrapPolygon edited="0">
              <wp:start x="0" y="0"/>
              <wp:lineTo x="0" y="21384"/>
              <wp:lineTo x="21380" y="21384"/>
              <wp:lineTo x="21380" y="0"/>
              <wp:lineTo x="0" y="0"/>
            </wp:wrapPolygon>
          </wp:wrapThrough>
          <wp:docPr id="135" name="Immagine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921"/>
                  <a:stretch/>
                </pic:blipFill>
                <pic:spPr bwMode="auto">
                  <a:xfrm>
                    <a:off x="0" y="0"/>
                    <a:ext cx="2059305" cy="165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62"/>
    <w:rsid w:val="0005301E"/>
    <w:rsid w:val="001F7DB6"/>
    <w:rsid w:val="00283BEB"/>
    <w:rsid w:val="002D3A86"/>
    <w:rsid w:val="002D6C66"/>
    <w:rsid w:val="003118BA"/>
    <w:rsid w:val="003D5E0A"/>
    <w:rsid w:val="004647D8"/>
    <w:rsid w:val="004C32FE"/>
    <w:rsid w:val="004F290A"/>
    <w:rsid w:val="005175A6"/>
    <w:rsid w:val="005540E3"/>
    <w:rsid w:val="005D6203"/>
    <w:rsid w:val="00652C01"/>
    <w:rsid w:val="00662443"/>
    <w:rsid w:val="006B66CE"/>
    <w:rsid w:val="006D3EA6"/>
    <w:rsid w:val="00714662"/>
    <w:rsid w:val="007544A4"/>
    <w:rsid w:val="007D0713"/>
    <w:rsid w:val="008745F3"/>
    <w:rsid w:val="00930D31"/>
    <w:rsid w:val="00934393"/>
    <w:rsid w:val="00951E8D"/>
    <w:rsid w:val="00954D46"/>
    <w:rsid w:val="00A16412"/>
    <w:rsid w:val="00B379DC"/>
    <w:rsid w:val="00B551B9"/>
    <w:rsid w:val="00B75F28"/>
    <w:rsid w:val="00C36C78"/>
    <w:rsid w:val="00D310C3"/>
    <w:rsid w:val="00DA233F"/>
    <w:rsid w:val="00E24976"/>
    <w:rsid w:val="00E9489E"/>
    <w:rsid w:val="00EE5C89"/>
    <w:rsid w:val="00F37923"/>
    <w:rsid w:val="00F7698F"/>
    <w:rsid w:val="00F83048"/>
    <w:rsid w:val="00FA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E5E4B2"/>
  <w15:chartTrackingRefBased/>
  <w15:docId w15:val="{463954A8-11D7-49CE-B50F-0DCBC138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29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46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4662"/>
  </w:style>
  <w:style w:type="paragraph" w:styleId="Pidipagina">
    <w:name w:val="footer"/>
    <w:basedOn w:val="Normale"/>
    <w:link w:val="PidipaginaCarattere"/>
    <w:uiPriority w:val="99"/>
    <w:unhideWhenUsed/>
    <w:rsid w:val="007146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662"/>
  </w:style>
  <w:style w:type="character" w:styleId="Collegamentoipertestuale">
    <w:name w:val="Hyperlink"/>
    <w:rsid w:val="00714662"/>
    <w:rPr>
      <w:rFonts w:ascii="Calibri" w:eastAsia="Calibri" w:hAnsi="Calibri" w:cs="Times New Roman"/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930D31"/>
    <w:pPr>
      <w:spacing w:before="100" w:beforeAutospacing="1" w:after="0" w:line="240" w:lineRule="auto"/>
      <w:ind w:right="431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uiPriority w:val="99"/>
    <w:rsid w:val="00930D31"/>
    <w:pPr>
      <w:spacing w:before="100" w:beforeAutospacing="1" w:after="0" w:line="240" w:lineRule="auto"/>
      <w:ind w:right="431"/>
      <w:jc w:val="both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KvpAcF38BTPiurfuhVyZQHmeJ7V_0RmZ/view?usp=sharing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C7rT9wCCPgbWEXM7myS648EERaDCwKGX/view?usp=sharing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GlECi64muwMM0SROJHa117uQygThQN3l?usp=sharin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rive.google.com/file/d/1BRTMsxDxh6Fuaar8_Jy3L3MsiK-mtaz-/view?usp=sharin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mailto:al.dipierro@aq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Di Pierro Alessandro</cp:lastModifiedBy>
  <cp:revision>12</cp:revision>
  <dcterms:created xsi:type="dcterms:W3CDTF">2023-11-28T11:17:00Z</dcterms:created>
  <dcterms:modified xsi:type="dcterms:W3CDTF">2024-02-16T16:19:00Z</dcterms:modified>
</cp:coreProperties>
</file>